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2F2F2"/>
        <w:tblLayout w:type="fixed"/>
        <w:tblLook w:val="0000" w:firstRow="0" w:lastRow="0" w:firstColumn="0" w:lastColumn="0" w:noHBand="0" w:noVBand="0"/>
      </w:tblPr>
      <w:tblGrid>
        <w:gridCol w:w="1696"/>
        <w:gridCol w:w="2060"/>
        <w:gridCol w:w="2050"/>
        <w:gridCol w:w="4098"/>
      </w:tblGrid>
      <w:tr w:rsidR="00A71B8E" w:rsidRPr="008118F8" w14:paraId="270C03D0" w14:textId="77777777">
        <w:trPr>
          <w:cantSplit/>
        </w:trPr>
        <w:tc>
          <w:tcPr>
            <w:tcW w:w="856" w:type="pct"/>
            <w:tcBorders>
              <w:top w:val="single" w:sz="4" w:space="0" w:color="auto"/>
              <w:left w:val="single" w:sz="4" w:space="0" w:color="auto"/>
              <w:bottom w:val="single" w:sz="4" w:space="0" w:color="auto"/>
              <w:right w:val="single" w:sz="4" w:space="0" w:color="auto"/>
            </w:tcBorders>
            <w:shd w:val="clear" w:color="auto" w:fill="DEEAF6"/>
          </w:tcPr>
          <w:p w14:paraId="58FA0998" w14:textId="77777777" w:rsidR="00A71B8E" w:rsidRPr="008118F8" w:rsidRDefault="00A71B8E">
            <w:pPr>
              <w:pStyle w:val="TableText"/>
              <w:ind w:left="34"/>
              <w:rPr>
                <w:rFonts w:asciiTheme="minorHAnsi" w:hAnsiTheme="minorHAnsi" w:cstheme="minorHAnsi"/>
              </w:rPr>
            </w:pPr>
            <w:r w:rsidRPr="008118F8">
              <w:rPr>
                <w:rFonts w:asciiTheme="minorHAnsi" w:hAnsiTheme="minorHAnsi" w:cstheme="minorHAnsi"/>
              </w:rPr>
              <w:t>OXFORD EMCRF Doc. No.</w:t>
            </w:r>
          </w:p>
        </w:tc>
        <w:tc>
          <w:tcPr>
            <w:tcW w:w="1040" w:type="pct"/>
            <w:tcBorders>
              <w:top w:val="single" w:sz="4" w:space="0" w:color="auto"/>
              <w:left w:val="single" w:sz="4" w:space="0" w:color="auto"/>
              <w:bottom w:val="single" w:sz="4" w:space="0" w:color="auto"/>
              <w:right w:val="single" w:sz="4" w:space="0" w:color="auto"/>
            </w:tcBorders>
            <w:shd w:val="clear" w:color="auto" w:fill="DEEAF6"/>
          </w:tcPr>
          <w:p w14:paraId="0B4EECA8" w14:textId="18F8A265" w:rsidR="00A71B8E" w:rsidRPr="008118F8" w:rsidRDefault="000404AE">
            <w:pPr>
              <w:pStyle w:val="TableText"/>
              <w:ind w:left="34"/>
              <w:rPr>
                <w:rFonts w:asciiTheme="minorHAnsi" w:hAnsiTheme="minorHAnsi" w:cstheme="minorHAnsi"/>
                <w:highlight w:val="yellow"/>
              </w:rPr>
            </w:pPr>
            <w:r w:rsidRPr="00A513CD">
              <w:rPr>
                <w:rFonts w:asciiTheme="minorHAnsi" w:hAnsiTheme="minorHAnsi" w:cstheme="minorHAnsi"/>
              </w:rPr>
              <w:t>031</w:t>
            </w:r>
          </w:p>
        </w:tc>
        <w:tc>
          <w:tcPr>
            <w:tcW w:w="1035" w:type="pct"/>
            <w:tcBorders>
              <w:top w:val="single" w:sz="4" w:space="0" w:color="auto"/>
              <w:left w:val="single" w:sz="4" w:space="0" w:color="auto"/>
              <w:bottom w:val="single" w:sz="4" w:space="0" w:color="auto"/>
              <w:right w:val="single" w:sz="4" w:space="0" w:color="auto"/>
            </w:tcBorders>
            <w:shd w:val="clear" w:color="auto" w:fill="DEEAF6"/>
          </w:tcPr>
          <w:p w14:paraId="6DD993BD" w14:textId="29BB5E3E" w:rsidR="00A71B8E" w:rsidRPr="008118F8" w:rsidRDefault="00A71B8E">
            <w:pPr>
              <w:pStyle w:val="TableText"/>
              <w:ind w:left="34"/>
              <w:rPr>
                <w:rFonts w:asciiTheme="minorHAnsi" w:hAnsiTheme="minorHAnsi" w:cstheme="minorHAnsi"/>
              </w:rPr>
            </w:pPr>
            <w:r w:rsidRPr="008118F8">
              <w:rPr>
                <w:rFonts w:asciiTheme="minorHAnsi" w:hAnsiTheme="minorHAnsi" w:cstheme="minorHAnsi"/>
              </w:rPr>
              <w:t xml:space="preserve">Version </w:t>
            </w:r>
            <w:r w:rsidR="008118F8" w:rsidRPr="008118F8">
              <w:rPr>
                <w:rFonts w:asciiTheme="minorHAnsi" w:hAnsiTheme="minorHAnsi" w:cstheme="minorHAnsi"/>
              </w:rPr>
              <w:t>1.0</w:t>
            </w:r>
          </w:p>
        </w:tc>
        <w:tc>
          <w:tcPr>
            <w:tcW w:w="2069" w:type="pct"/>
            <w:tcBorders>
              <w:top w:val="single" w:sz="4" w:space="0" w:color="auto"/>
              <w:left w:val="single" w:sz="4" w:space="0" w:color="auto"/>
              <w:bottom w:val="single" w:sz="4" w:space="0" w:color="auto"/>
              <w:right w:val="single" w:sz="4" w:space="0" w:color="auto"/>
            </w:tcBorders>
            <w:shd w:val="clear" w:color="auto" w:fill="DEEAF6"/>
          </w:tcPr>
          <w:p w14:paraId="4F05A807" w14:textId="4721F67F" w:rsidR="00A71B8E" w:rsidRPr="008118F8" w:rsidRDefault="00A71B8E">
            <w:pPr>
              <w:pStyle w:val="TableText"/>
              <w:ind w:left="34"/>
              <w:rPr>
                <w:rFonts w:asciiTheme="minorHAnsi" w:hAnsiTheme="minorHAnsi" w:cstheme="minorHAnsi"/>
              </w:rPr>
            </w:pPr>
            <w:r w:rsidRPr="008118F8">
              <w:rPr>
                <w:rFonts w:asciiTheme="minorHAnsi" w:hAnsiTheme="minorHAnsi" w:cstheme="minorHAnsi"/>
              </w:rPr>
              <w:t xml:space="preserve">Status: </w:t>
            </w:r>
            <w:r w:rsidR="008118F8" w:rsidRPr="008118F8">
              <w:rPr>
                <w:rFonts w:asciiTheme="minorHAnsi" w:hAnsiTheme="minorHAnsi" w:cstheme="minorHAnsi"/>
              </w:rPr>
              <w:t>Final</w:t>
            </w:r>
          </w:p>
        </w:tc>
      </w:tr>
      <w:tr w:rsidR="00A71B8E" w:rsidRPr="008118F8" w14:paraId="2DAD0D82" w14:textId="77777777">
        <w:trPr>
          <w:cantSplit/>
          <w:trHeight w:hRule="exact" w:val="680"/>
        </w:trPr>
        <w:tc>
          <w:tcPr>
            <w:tcW w:w="856" w:type="pct"/>
            <w:tcBorders>
              <w:top w:val="single" w:sz="4" w:space="0" w:color="auto"/>
              <w:left w:val="single" w:sz="4" w:space="0" w:color="auto"/>
              <w:bottom w:val="single" w:sz="4" w:space="0" w:color="auto"/>
              <w:right w:val="single" w:sz="4" w:space="0" w:color="auto"/>
            </w:tcBorders>
            <w:shd w:val="clear" w:color="auto" w:fill="DEEAF6"/>
            <w:vAlign w:val="center"/>
          </w:tcPr>
          <w:p w14:paraId="12FB124A" w14:textId="77777777" w:rsidR="00A71B8E" w:rsidRPr="008118F8" w:rsidRDefault="00A71B8E">
            <w:pPr>
              <w:pStyle w:val="TableText"/>
              <w:ind w:left="34"/>
              <w:jc w:val="left"/>
              <w:rPr>
                <w:rFonts w:asciiTheme="minorHAnsi" w:hAnsiTheme="minorHAnsi" w:cstheme="minorHAnsi"/>
              </w:rPr>
            </w:pPr>
            <w:r w:rsidRPr="008118F8">
              <w:rPr>
                <w:rFonts w:asciiTheme="minorHAnsi" w:hAnsiTheme="minorHAnsi" w:cstheme="minorHAnsi"/>
              </w:rPr>
              <w:t>Title</w:t>
            </w:r>
          </w:p>
        </w:tc>
        <w:tc>
          <w:tcPr>
            <w:tcW w:w="4144"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44F95E8C" w14:textId="01CCEAC7" w:rsidR="00A71B8E" w:rsidRPr="008118F8" w:rsidRDefault="00C3178A">
            <w:pPr>
              <w:pStyle w:val="TableText"/>
              <w:ind w:left="34"/>
              <w:jc w:val="left"/>
              <w:rPr>
                <w:rFonts w:asciiTheme="minorHAnsi" w:hAnsiTheme="minorHAnsi" w:cstheme="minorHAnsi"/>
                <w:color w:val="FF0000"/>
              </w:rPr>
            </w:pPr>
            <w:r w:rsidRPr="008118F8">
              <w:rPr>
                <w:rFonts w:asciiTheme="minorHAnsi" w:hAnsiTheme="minorHAnsi" w:cstheme="minorHAnsi"/>
                <w:color w:val="FF0000"/>
              </w:rPr>
              <w:t>Filming and Photography in the Clinical Research Facility (CRF)</w:t>
            </w:r>
          </w:p>
        </w:tc>
      </w:tr>
      <w:tr w:rsidR="00A71B8E" w:rsidRPr="008118F8" w14:paraId="11525CFA" w14:textId="77777777">
        <w:trPr>
          <w:cantSplit/>
          <w:trHeight w:val="680"/>
        </w:trPr>
        <w:tc>
          <w:tcPr>
            <w:tcW w:w="5000" w:type="pct"/>
            <w:gridSpan w:val="4"/>
            <w:tcBorders>
              <w:top w:val="single" w:sz="4" w:space="0" w:color="auto"/>
              <w:left w:val="single" w:sz="4" w:space="0" w:color="auto"/>
              <w:bottom w:val="single" w:sz="4" w:space="0" w:color="auto"/>
              <w:right w:val="single" w:sz="4" w:space="0" w:color="auto"/>
            </w:tcBorders>
            <w:shd w:val="clear" w:color="auto" w:fill="DEEAF6"/>
          </w:tcPr>
          <w:p w14:paraId="62EBF63D" w14:textId="77777777" w:rsidR="00A71B8E" w:rsidRPr="008118F8" w:rsidRDefault="00A71B8E">
            <w:pPr>
              <w:pStyle w:val="TableText"/>
              <w:ind w:left="34"/>
              <w:rPr>
                <w:rFonts w:asciiTheme="minorHAnsi" w:hAnsiTheme="minorHAnsi" w:cstheme="minorHAnsi"/>
              </w:rPr>
            </w:pPr>
            <w:r w:rsidRPr="008118F8">
              <w:rPr>
                <w:rFonts w:asciiTheme="minorHAnsi" w:hAnsiTheme="minorHAnsi" w:cstheme="minorHAnsi"/>
              </w:rPr>
              <w:t xml:space="preserve">This is a controlled document. Users may generate copies for training and reference purposes. Facility users will be notified as updates become </w:t>
            </w:r>
            <w:proofErr w:type="gramStart"/>
            <w:r w:rsidRPr="008118F8">
              <w:rPr>
                <w:rFonts w:asciiTheme="minorHAnsi" w:hAnsiTheme="minorHAnsi" w:cstheme="minorHAnsi"/>
              </w:rPr>
              <w:t>available</w:t>
            </w:r>
            <w:proofErr w:type="gramEnd"/>
            <w:r w:rsidRPr="008118F8">
              <w:rPr>
                <w:rFonts w:asciiTheme="minorHAnsi" w:hAnsiTheme="minorHAnsi" w:cstheme="minorHAnsi"/>
              </w:rPr>
              <w:t xml:space="preserve"> but they are responsible for replacing any obsolete copies which they hold. If in doubt always refer to the controlled copies issued to the designated official locations.</w:t>
            </w:r>
          </w:p>
        </w:tc>
      </w:tr>
    </w:tbl>
    <w:p w14:paraId="1FC59BFE" w14:textId="77777777" w:rsidR="00A71B8E" w:rsidRPr="008118F8" w:rsidRDefault="00A71B8E" w:rsidP="00A71B8E">
      <w:pPr>
        <w:rPr>
          <w:rFonts w:asciiTheme="minorHAnsi" w:hAnsiTheme="minorHAnsi" w:cstheme="minorHAnsi"/>
        </w:rPr>
      </w:pPr>
    </w:p>
    <w:p w14:paraId="7AFE2973" w14:textId="77777777" w:rsidR="00A71B8E" w:rsidRPr="008118F8" w:rsidRDefault="00A71B8E" w:rsidP="00A71B8E">
      <w:pPr>
        <w:rPr>
          <w:rFonts w:asciiTheme="minorHAnsi" w:hAnsiTheme="minorHAnsi" w:cstheme="minorHAnsi"/>
        </w:rPr>
      </w:pPr>
    </w:p>
    <w:tbl>
      <w:tblPr>
        <w:tblpPr w:leftFromText="181" w:rightFromText="181" w:vertAnchor="page" w:horzAnchor="margin" w:tblpY="5356"/>
        <w:tblOverlap w:val="never"/>
        <w:tblW w:w="5000" w:type="pct"/>
        <w:tblLayout w:type="fixed"/>
        <w:tblLook w:val="04A0" w:firstRow="1" w:lastRow="0" w:firstColumn="1" w:lastColumn="0" w:noHBand="0" w:noVBand="1"/>
      </w:tblPr>
      <w:tblGrid>
        <w:gridCol w:w="1413"/>
        <w:gridCol w:w="3402"/>
        <w:gridCol w:w="1167"/>
        <w:gridCol w:w="2234"/>
        <w:gridCol w:w="1688"/>
      </w:tblGrid>
      <w:tr w:rsidR="00A71B8E" w:rsidRPr="008118F8" w14:paraId="0FCF232B" w14:textId="77777777">
        <w:tc>
          <w:tcPr>
            <w:tcW w:w="713" w:type="pct"/>
            <w:tcBorders>
              <w:top w:val="single" w:sz="4" w:space="0" w:color="auto"/>
              <w:left w:val="single" w:sz="4" w:space="0" w:color="auto"/>
              <w:bottom w:val="single" w:sz="4" w:space="0" w:color="auto"/>
              <w:right w:val="single" w:sz="4" w:space="0" w:color="auto"/>
            </w:tcBorders>
            <w:shd w:val="clear" w:color="auto" w:fill="DEEAF6"/>
          </w:tcPr>
          <w:p w14:paraId="03891A3D" w14:textId="77777777" w:rsidR="00A71B8E" w:rsidRPr="008118F8" w:rsidRDefault="00A71B8E">
            <w:pPr>
              <w:rPr>
                <w:rStyle w:val="Strong"/>
                <w:rFonts w:asciiTheme="minorHAnsi" w:hAnsiTheme="minorHAnsi" w:cstheme="minorHAnsi"/>
              </w:rPr>
            </w:pPr>
          </w:p>
        </w:tc>
        <w:tc>
          <w:tcPr>
            <w:tcW w:w="1717" w:type="pct"/>
            <w:tcBorders>
              <w:top w:val="single" w:sz="4" w:space="0" w:color="auto"/>
              <w:left w:val="nil"/>
              <w:bottom w:val="single" w:sz="4" w:space="0" w:color="auto"/>
              <w:right w:val="single" w:sz="4" w:space="0" w:color="auto"/>
            </w:tcBorders>
            <w:shd w:val="clear" w:color="auto" w:fill="DEEAF6"/>
            <w:hideMark/>
          </w:tcPr>
          <w:p w14:paraId="3DC05A92" w14:textId="77777777" w:rsidR="00A71B8E" w:rsidRPr="008118F8" w:rsidRDefault="00A71B8E">
            <w:pPr>
              <w:rPr>
                <w:rStyle w:val="Strong"/>
                <w:rFonts w:asciiTheme="minorHAnsi" w:hAnsiTheme="minorHAnsi" w:cstheme="minorHAnsi"/>
              </w:rPr>
            </w:pPr>
            <w:r w:rsidRPr="008118F8">
              <w:rPr>
                <w:rStyle w:val="Strong"/>
                <w:rFonts w:asciiTheme="minorHAnsi" w:hAnsiTheme="minorHAnsi" w:cstheme="minorHAnsi"/>
              </w:rPr>
              <w:t>Name</w:t>
            </w:r>
          </w:p>
        </w:tc>
        <w:tc>
          <w:tcPr>
            <w:tcW w:w="589" w:type="pct"/>
            <w:tcBorders>
              <w:top w:val="single" w:sz="4" w:space="0" w:color="auto"/>
              <w:left w:val="nil"/>
              <w:bottom w:val="single" w:sz="4" w:space="0" w:color="auto"/>
              <w:right w:val="single" w:sz="4" w:space="0" w:color="auto"/>
            </w:tcBorders>
            <w:shd w:val="clear" w:color="auto" w:fill="DEEAF6"/>
            <w:hideMark/>
          </w:tcPr>
          <w:p w14:paraId="175F66A9" w14:textId="77777777" w:rsidR="00A71B8E" w:rsidRPr="008118F8" w:rsidRDefault="00A71B8E">
            <w:pPr>
              <w:rPr>
                <w:rStyle w:val="Strong"/>
                <w:rFonts w:asciiTheme="minorHAnsi" w:hAnsiTheme="minorHAnsi" w:cstheme="minorHAnsi"/>
              </w:rPr>
            </w:pPr>
            <w:r w:rsidRPr="008118F8">
              <w:rPr>
                <w:rStyle w:val="Strong"/>
                <w:rFonts w:asciiTheme="minorHAnsi" w:hAnsiTheme="minorHAnsi" w:cstheme="minorHAnsi"/>
              </w:rPr>
              <w:t>Title</w:t>
            </w:r>
          </w:p>
        </w:tc>
        <w:tc>
          <w:tcPr>
            <w:tcW w:w="1128" w:type="pct"/>
            <w:tcBorders>
              <w:top w:val="single" w:sz="4" w:space="0" w:color="auto"/>
              <w:left w:val="single" w:sz="4" w:space="0" w:color="auto"/>
              <w:bottom w:val="single" w:sz="4" w:space="0" w:color="auto"/>
              <w:right w:val="single" w:sz="4" w:space="0" w:color="auto"/>
            </w:tcBorders>
            <w:shd w:val="clear" w:color="auto" w:fill="DEEAF6"/>
            <w:hideMark/>
          </w:tcPr>
          <w:p w14:paraId="41F23025" w14:textId="77777777" w:rsidR="00A71B8E" w:rsidRPr="008118F8" w:rsidRDefault="00A71B8E">
            <w:pPr>
              <w:rPr>
                <w:rStyle w:val="Strong"/>
                <w:rFonts w:asciiTheme="minorHAnsi" w:hAnsiTheme="minorHAnsi" w:cstheme="minorHAnsi"/>
              </w:rPr>
            </w:pPr>
            <w:r w:rsidRPr="008118F8">
              <w:rPr>
                <w:rStyle w:val="Strong"/>
                <w:rFonts w:asciiTheme="minorHAnsi" w:hAnsiTheme="minorHAnsi" w:cstheme="minorHAnsi"/>
              </w:rPr>
              <w:t>Signature</w:t>
            </w:r>
          </w:p>
        </w:tc>
        <w:tc>
          <w:tcPr>
            <w:tcW w:w="852" w:type="pct"/>
            <w:tcBorders>
              <w:top w:val="single" w:sz="4" w:space="0" w:color="auto"/>
              <w:left w:val="single" w:sz="4" w:space="0" w:color="auto"/>
              <w:bottom w:val="single" w:sz="4" w:space="0" w:color="auto"/>
              <w:right w:val="single" w:sz="4" w:space="0" w:color="auto"/>
            </w:tcBorders>
            <w:shd w:val="clear" w:color="auto" w:fill="DEEAF6"/>
            <w:hideMark/>
          </w:tcPr>
          <w:p w14:paraId="032DD19D" w14:textId="77777777" w:rsidR="00A71B8E" w:rsidRPr="008118F8" w:rsidRDefault="00A71B8E">
            <w:pPr>
              <w:rPr>
                <w:rStyle w:val="Strong"/>
                <w:rFonts w:asciiTheme="minorHAnsi" w:hAnsiTheme="minorHAnsi" w:cstheme="minorHAnsi"/>
              </w:rPr>
            </w:pPr>
            <w:r w:rsidRPr="008118F8">
              <w:rPr>
                <w:rStyle w:val="Strong"/>
                <w:rFonts w:asciiTheme="minorHAnsi" w:hAnsiTheme="minorHAnsi" w:cstheme="minorHAnsi"/>
              </w:rPr>
              <w:t>Date approved</w:t>
            </w:r>
          </w:p>
        </w:tc>
      </w:tr>
      <w:tr w:rsidR="00A71B8E" w:rsidRPr="008118F8" w14:paraId="0266115E" w14:textId="77777777">
        <w:trPr>
          <w:trHeight w:val="680"/>
        </w:trPr>
        <w:tc>
          <w:tcPr>
            <w:tcW w:w="71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884E5C5" w14:textId="77777777" w:rsidR="00A71B8E" w:rsidRPr="008118F8" w:rsidRDefault="00A71B8E">
            <w:pPr>
              <w:jc w:val="left"/>
              <w:rPr>
                <w:rStyle w:val="Strong"/>
                <w:rFonts w:asciiTheme="minorHAnsi" w:hAnsiTheme="minorHAnsi" w:cstheme="minorHAnsi"/>
              </w:rPr>
            </w:pPr>
            <w:r w:rsidRPr="008118F8">
              <w:rPr>
                <w:rStyle w:val="Strong"/>
                <w:rFonts w:asciiTheme="minorHAnsi" w:hAnsiTheme="minorHAnsi" w:cstheme="minorHAnsi"/>
              </w:rPr>
              <w:t>Author</w:t>
            </w:r>
          </w:p>
        </w:tc>
        <w:tc>
          <w:tcPr>
            <w:tcW w:w="1717" w:type="pct"/>
            <w:tcBorders>
              <w:top w:val="single" w:sz="4" w:space="0" w:color="auto"/>
              <w:left w:val="single" w:sz="4" w:space="0" w:color="auto"/>
              <w:bottom w:val="single" w:sz="4" w:space="0" w:color="auto"/>
              <w:right w:val="single" w:sz="4" w:space="0" w:color="auto"/>
            </w:tcBorders>
            <w:vAlign w:val="center"/>
          </w:tcPr>
          <w:p w14:paraId="3D6F6313" w14:textId="29D04B75" w:rsidR="00A71B8E" w:rsidRPr="008118F8" w:rsidRDefault="00C3178A">
            <w:pPr>
              <w:jc w:val="left"/>
              <w:rPr>
                <w:rFonts w:asciiTheme="minorHAnsi" w:hAnsiTheme="minorHAnsi" w:cstheme="minorHAnsi"/>
              </w:rPr>
            </w:pPr>
            <w:r w:rsidRPr="008118F8">
              <w:rPr>
                <w:rFonts w:asciiTheme="minorHAnsi" w:hAnsiTheme="minorHAnsi" w:cstheme="minorHAnsi"/>
              </w:rPr>
              <w:t>Tha Htet</w:t>
            </w:r>
          </w:p>
        </w:tc>
        <w:tc>
          <w:tcPr>
            <w:tcW w:w="589" w:type="pct"/>
            <w:tcBorders>
              <w:top w:val="single" w:sz="4" w:space="0" w:color="auto"/>
              <w:left w:val="single" w:sz="4" w:space="0" w:color="auto"/>
              <w:bottom w:val="single" w:sz="4" w:space="0" w:color="auto"/>
              <w:right w:val="single" w:sz="4" w:space="0" w:color="auto"/>
            </w:tcBorders>
            <w:vAlign w:val="center"/>
          </w:tcPr>
          <w:p w14:paraId="7538A5B1" w14:textId="076E8C18" w:rsidR="00A71B8E" w:rsidRPr="008118F8" w:rsidRDefault="00C3178A">
            <w:pPr>
              <w:jc w:val="left"/>
              <w:rPr>
                <w:rFonts w:asciiTheme="minorHAnsi" w:hAnsiTheme="minorHAnsi" w:cstheme="minorHAnsi"/>
              </w:rPr>
            </w:pPr>
            <w:r w:rsidRPr="008118F8">
              <w:rPr>
                <w:rFonts w:asciiTheme="minorHAnsi" w:hAnsiTheme="minorHAnsi" w:cstheme="minorHAnsi"/>
              </w:rPr>
              <w:t>Mr</w:t>
            </w:r>
          </w:p>
        </w:tc>
        <w:tc>
          <w:tcPr>
            <w:tcW w:w="1128" w:type="pct"/>
            <w:tcBorders>
              <w:top w:val="single" w:sz="4" w:space="0" w:color="auto"/>
              <w:left w:val="single" w:sz="4" w:space="0" w:color="auto"/>
              <w:bottom w:val="single" w:sz="4" w:space="0" w:color="auto"/>
              <w:right w:val="single" w:sz="4" w:space="0" w:color="auto"/>
            </w:tcBorders>
            <w:vAlign w:val="center"/>
          </w:tcPr>
          <w:p w14:paraId="193976AE" w14:textId="1779608D" w:rsidR="00A71B8E" w:rsidRPr="008118F8" w:rsidRDefault="0009366E">
            <w:pPr>
              <w:jc w:val="left"/>
              <w:rPr>
                <w:rFonts w:asciiTheme="minorHAnsi" w:hAnsiTheme="minorHAnsi" w:cstheme="minorHAnsi"/>
              </w:rPr>
            </w:pPr>
            <w:r>
              <w:rPr>
                <w:rFonts w:asciiTheme="minorHAnsi" w:hAnsiTheme="minorHAnsi" w:cstheme="minorHAnsi"/>
                <w:noProof/>
              </w:rPr>
              <w:drawing>
                <wp:inline distT="0" distB="0" distL="0" distR="0" wp14:anchorId="2679AFAE" wp14:editId="6FFD7547">
                  <wp:extent cx="621030" cy="352984"/>
                  <wp:effectExtent l="0" t="0" r="7620" b="9525"/>
                  <wp:docPr id="302882163"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82163" name="Picture 1" descr="A black signature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6391" cy="361715"/>
                          </a:xfrm>
                          <a:prstGeom prst="rect">
                            <a:avLst/>
                          </a:prstGeom>
                        </pic:spPr>
                      </pic:pic>
                    </a:graphicData>
                  </a:graphic>
                </wp:inline>
              </w:drawing>
            </w:r>
          </w:p>
        </w:tc>
        <w:tc>
          <w:tcPr>
            <w:tcW w:w="852" w:type="pct"/>
            <w:tcBorders>
              <w:top w:val="single" w:sz="4" w:space="0" w:color="auto"/>
              <w:left w:val="single" w:sz="4" w:space="0" w:color="auto"/>
              <w:bottom w:val="single" w:sz="4" w:space="0" w:color="auto"/>
              <w:right w:val="single" w:sz="4" w:space="0" w:color="auto"/>
            </w:tcBorders>
            <w:vAlign w:val="center"/>
          </w:tcPr>
          <w:p w14:paraId="4C8AC2F5" w14:textId="47268A09" w:rsidR="00A71B8E" w:rsidRPr="008118F8" w:rsidRDefault="00A15A32">
            <w:pPr>
              <w:jc w:val="left"/>
              <w:rPr>
                <w:rFonts w:asciiTheme="minorHAnsi" w:hAnsiTheme="minorHAnsi" w:cstheme="minorHAnsi"/>
              </w:rPr>
            </w:pPr>
            <w:r>
              <w:rPr>
                <w:rFonts w:asciiTheme="minorHAnsi" w:hAnsiTheme="minorHAnsi" w:cstheme="minorHAnsi"/>
              </w:rPr>
              <w:t>08May2025</w:t>
            </w:r>
          </w:p>
        </w:tc>
      </w:tr>
      <w:tr w:rsidR="00A71B8E" w:rsidRPr="008118F8" w14:paraId="5B631306" w14:textId="77777777">
        <w:trPr>
          <w:trHeight w:val="680"/>
        </w:trPr>
        <w:tc>
          <w:tcPr>
            <w:tcW w:w="71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0B4E6E4" w14:textId="77777777" w:rsidR="00A71B8E" w:rsidRPr="008118F8" w:rsidRDefault="00A71B8E">
            <w:pPr>
              <w:jc w:val="left"/>
              <w:rPr>
                <w:rStyle w:val="Strong"/>
                <w:rFonts w:asciiTheme="minorHAnsi" w:hAnsiTheme="minorHAnsi" w:cstheme="minorHAnsi"/>
              </w:rPr>
            </w:pPr>
            <w:r w:rsidRPr="008118F8">
              <w:rPr>
                <w:rStyle w:val="Strong"/>
                <w:rFonts w:asciiTheme="minorHAnsi" w:hAnsiTheme="minorHAnsi" w:cstheme="minorHAnsi"/>
              </w:rPr>
              <w:t>Reviewer</w:t>
            </w:r>
          </w:p>
        </w:tc>
        <w:tc>
          <w:tcPr>
            <w:tcW w:w="1717" w:type="pct"/>
            <w:tcBorders>
              <w:top w:val="single" w:sz="4" w:space="0" w:color="auto"/>
              <w:left w:val="single" w:sz="4" w:space="0" w:color="auto"/>
              <w:bottom w:val="single" w:sz="4" w:space="0" w:color="auto"/>
              <w:right w:val="single" w:sz="4" w:space="0" w:color="auto"/>
            </w:tcBorders>
            <w:vAlign w:val="center"/>
          </w:tcPr>
          <w:p w14:paraId="570A84F5" w14:textId="53D1A9F6" w:rsidR="00A71B8E" w:rsidRPr="008118F8" w:rsidRDefault="008118F8">
            <w:pPr>
              <w:jc w:val="left"/>
              <w:rPr>
                <w:rFonts w:asciiTheme="minorHAnsi" w:hAnsiTheme="minorHAnsi" w:cstheme="minorHAnsi"/>
              </w:rPr>
            </w:pPr>
            <w:r w:rsidRPr="008118F8">
              <w:rPr>
                <w:rFonts w:asciiTheme="minorHAnsi" w:hAnsiTheme="minorHAnsi" w:cstheme="minorHAnsi"/>
              </w:rPr>
              <w:t>Cushla Cooper</w:t>
            </w:r>
          </w:p>
        </w:tc>
        <w:tc>
          <w:tcPr>
            <w:tcW w:w="589" w:type="pct"/>
            <w:tcBorders>
              <w:top w:val="single" w:sz="4" w:space="0" w:color="auto"/>
              <w:left w:val="single" w:sz="4" w:space="0" w:color="auto"/>
              <w:bottom w:val="single" w:sz="4" w:space="0" w:color="auto"/>
              <w:right w:val="single" w:sz="4" w:space="0" w:color="auto"/>
            </w:tcBorders>
            <w:vAlign w:val="center"/>
          </w:tcPr>
          <w:p w14:paraId="499B8A76" w14:textId="0929CDB1" w:rsidR="00A71B8E" w:rsidRPr="008118F8" w:rsidRDefault="008118F8">
            <w:pPr>
              <w:jc w:val="left"/>
              <w:rPr>
                <w:rFonts w:asciiTheme="minorHAnsi" w:hAnsiTheme="minorHAnsi" w:cstheme="minorHAnsi"/>
              </w:rPr>
            </w:pPr>
            <w:r w:rsidRPr="008118F8">
              <w:rPr>
                <w:rFonts w:asciiTheme="minorHAnsi" w:hAnsiTheme="minorHAnsi" w:cstheme="minorHAnsi"/>
              </w:rPr>
              <w:t>Mrs</w:t>
            </w:r>
          </w:p>
        </w:tc>
        <w:tc>
          <w:tcPr>
            <w:tcW w:w="1128" w:type="pct"/>
            <w:tcBorders>
              <w:top w:val="single" w:sz="4" w:space="0" w:color="auto"/>
              <w:left w:val="single" w:sz="4" w:space="0" w:color="auto"/>
              <w:bottom w:val="single" w:sz="4" w:space="0" w:color="auto"/>
              <w:right w:val="single" w:sz="4" w:space="0" w:color="auto"/>
            </w:tcBorders>
            <w:vAlign w:val="center"/>
          </w:tcPr>
          <w:p w14:paraId="6F1BBA70" w14:textId="3F5FB518" w:rsidR="00A71B8E" w:rsidRPr="008118F8" w:rsidRDefault="00A513CD">
            <w:pPr>
              <w:jc w:val="left"/>
              <w:rPr>
                <w:rFonts w:asciiTheme="minorHAnsi" w:hAnsiTheme="minorHAnsi" w:cstheme="minorHAnsi"/>
              </w:rPr>
            </w:pPr>
            <w:r>
              <w:rPr>
                <w:rFonts w:asciiTheme="minorHAnsi" w:hAnsiTheme="minorHAnsi" w:cstheme="minorHAnsi"/>
                <w:noProof/>
              </w:rPr>
              <w:drawing>
                <wp:inline distT="0" distB="0" distL="0" distR="0" wp14:anchorId="765A9C2F" wp14:editId="7990B43E">
                  <wp:extent cx="847725" cy="304800"/>
                  <wp:effectExtent l="0" t="0" r="9525" b="0"/>
                  <wp:docPr id="1561624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pic:spPr>
                      </pic:pic>
                    </a:graphicData>
                  </a:graphic>
                </wp:inline>
              </w:drawing>
            </w:r>
          </w:p>
        </w:tc>
        <w:tc>
          <w:tcPr>
            <w:tcW w:w="852" w:type="pct"/>
            <w:tcBorders>
              <w:top w:val="single" w:sz="4" w:space="0" w:color="auto"/>
              <w:left w:val="single" w:sz="4" w:space="0" w:color="auto"/>
              <w:bottom w:val="single" w:sz="4" w:space="0" w:color="auto"/>
              <w:right w:val="single" w:sz="4" w:space="0" w:color="auto"/>
            </w:tcBorders>
            <w:vAlign w:val="center"/>
          </w:tcPr>
          <w:p w14:paraId="15CC5845" w14:textId="5C93C220" w:rsidR="00A71B8E" w:rsidRPr="008118F8" w:rsidRDefault="008118F8">
            <w:pPr>
              <w:jc w:val="left"/>
              <w:rPr>
                <w:rFonts w:asciiTheme="minorHAnsi" w:hAnsiTheme="minorHAnsi" w:cstheme="minorHAnsi"/>
              </w:rPr>
            </w:pPr>
            <w:r w:rsidRPr="008118F8">
              <w:rPr>
                <w:rFonts w:asciiTheme="minorHAnsi" w:hAnsiTheme="minorHAnsi" w:cstheme="minorHAnsi"/>
              </w:rPr>
              <w:t>08May2025</w:t>
            </w:r>
          </w:p>
        </w:tc>
      </w:tr>
      <w:tr w:rsidR="00A71B8E" w:rsidRPr="008118F8" w14:paraId="251215FA" w14:textId="77777777">
        <w:trPr>
          <w:trHeight w:val="680"/>
        </w:trPr>
        <w:tc>
          <w:tcPr>
            <w:tcW w:w="71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2DDC3B8" w14:textId="77777777" w:rsidR="00A71B8E" w:rsidRPr="008118F8" w:rsidRDefault="00A71B8E">
            <w:pPr>
              <w:jc w:val="left"/>
              <w:rPr>
                <w:rStyle w:val="Strong"/>
                <w:rFonts w:asciiTheme="minorHAnsi" w:hAnsiTheme="minorHAnsi" w:cstheme="minorHAnsi"/>
              </w:rPr>
            </w:pPr>
            <w:r w:rsidRPr="008118F8">
              <w:rPr>
                <w:rStyle w:val="Strong"/>
                <w:rFonts w:asciiTheme="minorHAnsi" w:hAnsiTheme="minorHAnsi" w:cstheme="minorHAnsi"/>
              </w:rPr>
              <w:t>Approver</w:t>
            </w:r>
          </w:p>
        </w:tc>
        <w:tc>
          <w:tcPr>
            <w:tcW w:w="1717" w:type="pct"/>
            <w:tcBorders>
              <w:top w:val="single" w:sz="4" w:space="0" w:color="auto"/>
              <w:left w:val="nil"/>
              <w:bottom w:val="single" w:sz="4" w:space="0" w:color="auto"/>
              <w:right w:val="single" w:sz="4" w:space="0" w:color="auto"/>
            </w:tcBorders>
            <w:vAlign w:val="center"/>
          </w:tcPr>
          <w:p w14:paraId="10AA2AF6" w14:textId="34E62694" w:rsidR="00A71B8E" w:rsidRPr="008118F8" w:rsidRDefault="008118F8">
            <w:pPr>
              <w:jc w:val="left"/>
              <w:rPr>
                <w:rFonts w:asciiTheme="minorHAnsi" w:hAnsiTheme="minorHAnsi" w:cstheme="minorHAnsi"/>
              </w:rPr>
            </w:pPr>
            <w:r w:rsidRPr="008118F8">
              <w:rPr>
                <w:rFonts w:asciiTheme="minorHAnsi" w:hAnsiTheme="minorHAnsi" w:cstheme="minorHAnsi"/>
              </w:rPr>
              <w:t>Cushla Cooper</w:t>
            </w:r>
          </w:p>
        </w:tc>
        <w:tc>
          <w:tcPr>
            <w:tcW w:w="589" w:type="pct"/>
            <w:tcBorders>
              <w:top w:val="single" w:sz="4" w:space="0" w:color="auto"/>
              <w:left w:val="nil"/>
              <w:bottom w:val="single" w:sz="4" w:space="0" w:color="auto"/>
              <w:right w:val="single" w:sz="4" w:space="0" w:color="auto"/>
            </w:tcBorders>
            <w:vAlign w:val="center"/>
          </w:tcPr>
          <w:p w14:paraId="6B3ECCEC" w14:textId="5EAD96C9" w:rsidR="00A71B8E" w:rsidRPr="008118F8" w:rsidRDefault="008118F8">
            <w:pPr>
              <w:jc w:val="left"/>
              <w:rPr>
                <w:rFonts w:asciiTheme="minorHAnsi" w:hAnsiTheme="minorHAnsi" w:cstheme="minorHAnsi"/>
              </w:rPr>
            </w:pPr>
            <w:r w:rsidRPr="008118F8">
              <w:rPr>
                <w:rFonts w:asciiTheme="minorHAnsi" w:hAnsiTheme="minorHAnsi" w:cstheme="minorHAnsi"/>
              </w:rPr>
              <w:t>Mrs</w:t>
            </w:r>
          </w:p>
        </w:tc>
        <w:tc>
          <w:tcPr>
            <w:tcW w:w="1128" w:type="pct"/>
            <w:tcBorders>
              <w:top w:val="single" w:sz="4" w:space="0" w:color="auto"/>
              <w:left w:val="single" w:sz="4" w:space="0" w:color="auto"/>
              <w:bottom w:val="single" w:sz="4" w:space="0" w:color="auto"/>
              <w:right w:val="single" w:sz="4" w:space="0" w:color="auto"/>
            </w:tcBorders>
            <w:vAlign w:val="center"/>
          </w:tcPr>
          <w:p w14:paraId="63487B5C" w14:textId="45459C2C" w:rsidR="00A71B8E" w:rsidRPr="008118F8" w:rsidRDefault="00A513CD">
            <w:pPr>
              <w:jc w:val="left"/>
              <w:rPr>
                <w:rFonts w:asciiTheme="minorHAnsi" w:hAnsiTheme="minorHAnsi" w:cstheme="minorHAnsi"/>
              </w:rPr>
            </w:pPr>
            <w:r>
              <w:rPr>
                <w:rFonts w:asciiTheme="minorHAnsi" w:hAnsiTheme="minorHAnsi" w:cstheme="minorHAnsi"/>
                <w:noProof/>
              </w:rPr>
              <w:drawing>
                <wp:inline distT="0" distB="0" distL="0" distR="0" wp14:anchorId="581B379E" wp14:editId="43B3014C">
                  <wp:extent cx="847725" cy="304800"/>
                  <wp:effectExtent l="0" t="0" r="9525" b="0"/>
                  <wp:docPr id="759317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pic:spPr>
                      </pic:pic>
                    </a:graphicData>
                  </a:graphic>
                </wp:inline>
              </w:drawing>
            </w:r>
          </w:p>
        </w:tc>
        <w:tc>
          <w:tcPr>
            <w:tcW w:w="852" w:type="pct"/>
            <w:tcBorders>
              <w:top w:val="single" w:sz="4" w:space="0" w:color="auto"/>
              <w:left w:val="single" w:sz="4" w:space="0" w:color="auto"/>
              <w:bottom w:val="single" w:sz="4" w:space="0" w:color="auto"/>
              <w:right w:val="single" w:sz="4" w:space="0" w:color="auto"/>
            </w:tcBorders>
            <w:vAlign w:val="center"/>
          </w:tcPr>
          <w:p w14:paraId="6EB15B8D" w14:textId="40B63927" w:rsidR="00A71B8E" w:rsidRPr="008118F8" w:rsidRDefault="008118F8">
            <w:pPr>
              <w:jc w:val="left"/>
              <w:rPr>
                <w:rFonts w:asciiTheme="minorHAnsi" w:hAnsiTheme="minorHAnsi" w:cstheme="minorHAnsi"/>
              </w:rPr>
            </w:pPr>
            <w:r w:rsidRPr="008118F8">
              <w:rPr>
                <w:rFonts w:asciiTheme="minorHAnsi" w:hAnsiTheme="minorHAnsi" w:cstheme="minorHAnsi"/>
              </w:rPr>
              <w:t>08May2025</w:t>
            </w:r>
          </w:p>
        </w:tc>
      </w:tr>
    </w:tbl>
    <w:p w14:paraId="41E1E512" w14:textId="77777777" w:rsidR="00A71B8E" w:rsidRPr="008118F8" w:rsidRDefault="00A71B8E" w:rsidP="00A71B8E">
      <w:pPr>
        <w:rPr>
          <w:rFonts w:asciiTheme="minorHAnsi" w:hAnsiTheme="minorHAnsi" w:cstheme="minorHAnsi"/>
          <w:color w:val="FF0000"/>
        </w:rPr>
      </w:pPr>
    </w:p>
    <w:p w14:paraId="121DC7CC" w14:textId="77777777" w:rsidR="00A71B8E" w:rsidRPr="008118F8" w:rsidRDefault="00A71B8E" w:rsidP="00A71B8E">
      <w:pPr>
        <w:rPr>
          <w:rFonts w:asciiTheme="minorHAnsi" w:hAnsiTheme="minorHAnsi" w:cstheme="minorHAnsi"/>
        </w:rPr>
      </w:pPr>
    </w:p>
    <w:p w14:paraId="1B8691F0" w14:textId="77777777" w:rsidR="00A71B8E" w:rsidRPr="008118F8" w:rsidRDefault="00A71B8E" w:rsidP="00A71B8E">
      <w:pPr>
        <w:rPr>
          <w:rFonts w:asciiTheme="minorHAnsi" w:hAnsiTheme="minorHAnsi" w:cstheme="minorHAnsi"/>
        </w:rPr>
      </w:pP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551"/>
        <w:gridCol w:w="2552"/>
        <w:gridCol w:w="2552"/>
      </w:tblGrid>
      <w:tr w:rsidR="00A71B8E" w:rsidRPr="008118F8" w14:paraId="6FC2E22D" w14:textId="77777777">
        <w:trPr>
          <w:trHeight w:val="515"/>
        </w:trPr>
        <w:tc>
          <w:tcPr>
            <w:tcW w:w="2397" w:type="dxa"/>
            <w:shd w:val="clear" w:color="auto" w:fill="DEEAF6"/>
            <w:vAlign w:val="center"/>
          </w:tcPr>
          <w:p w14:paraId="149959D7" w14:textId="77777777" w:rsidR="00A71B8E" w:rsidRPr="008118F8" w:rsidRDefault="00A71B8E">
            <w:pPr>
              <w:rPr>
                <w:rFonts w:asciiTheme="minorHAnsi" w:hAnsiTheme="minorHAnsi" w:cstheme="minorHAnsi"/>
                <w:b/>
                <w:bCs/>
              </w:rPr>
            </w:pPr>
            <w:r w:rsidRPr="008118F8">
              <w:rPr>
                <w:rFonts w:asciiTheme="minorHAnsi" w:hAnsiTheme="minorHAnsi" w:cstheme="minorHAnsi"/>
                <w:b/>
                <w:bCs/>
              </w:rPr>
              <w:t>Document basis</w:t>
            </w:r>
          </w:p>
        </w:tc>
        <w:tc>
          <w:tcPr>
            <w:tcW w:w="7655" w:type="dxa"/>
            <w:gridSpan w:val="3"/>
            <w:shd w:val="clear" w:color="auto" w:fill="DEEAF6"/>
          </w:tcPr>
          <w:p w14:paraId="5A1842AE" w14:textId="77777777" w:rsidR="00A71B8E" w:rsidRPr="008118F8" w:rsidRDefault="00A71B8E">
            <w:pPr>
              <w:rPr>
                <w:rFonts w:asciiTheme="minorHAnsi" w:hAnsiTheme="minorHAnsi" w:cstheme="minorHAnsi"/>
              </w:rPr>
            </w:pPr>
            <w:r w:rsidRPr="008118F8">
              <w:rPr>
                <w:rFonts w:asciiTheme="minorHAnsi" w:hAnsiTheme="minorHAnsi" w:cstheme="minorHAnsi"/>
              </w:rPr>
              <w:t>This SOP is based on SOP template OR-DOT-001 v1 15May2020</w:t>
            </w:r>
          </w:p>
        </w:tc>
      </w:tr>
      <w:tr w:rsidR="00A71B8E" w:rsidRPr="008118F8" w14:paraId="7ED7698B" w14:textId="77777777">
        <w:trPr>
          <w:trHeight w:val="515"/>
        </w:trPr>
        <w:tc>
          <w:tcPr>
            <w:tcW w:w="2397" w:type="dxa"/>
            <w:shd w:val="clear" w:color="auto" w:fill="DEEAF6"/>
            <w:vAlign w:val="center"/>
          </w:tcPr>
          <w:p w14:paraId="226BD7CE" w14:textId="77777777" w:rsidR="00A71B8E" w:rsidRPr="008118F8" w:rsidRDefault="00A71B8E">
            <w:pPr>
              <w:rPr>
                <w:rFonts w:asciiTheme="minorHAnsi" w:hAnsiTheme="minorHAnsi" w:cstheme="minorHAnsi"/>
                <w:b/>
                <w:bCs/>
              </w:rPr>
            </w:pPr>
            <w:r w:rsidRPr="008118F8">
              <w:rPr>
                <w:rFonts w:asciiTheme="minorHAnsi" w:hAnsiTheme="minorHAnsi" w:cstheme="minorHAnsi"/>
                <w:b/>
                <w:bCs/>
              </w:rPr>
              <w:t>e-Location(s)</w:t>
            </w:r>
          </w:p>
        </w:tc>
        <w:tc>
          <w:tcPr>
            <w:tcW w:w="7655" w:type="dxa"/>
            <w:gridSpan w:val="3"/>
            <w:shd w:val="clear" w:color="auto" w:fill="DEEAF6"/>
          </w:tcPr>
          <w:p w14:paraId="44DF3F1D" w14:textId="77777777" w:rsidR="00A71B8E" w:rsidRDefault="00A71B8E">
            <w:pPr>
              <w:rPr>
                <w:rFonts w:asciiTheme="minorHAnsi" w:hAnsiTheme="minorHAnsi" w:cstheme="minorHAnsi"/>
              </w:rPr>
            </w:pPr>
            <w:r w:rsidRPr="008118F8">
              <w:rPr>
                <w:rFonts w:asciiTheme="minorHAnsi" w:hAnsiTheme="minorHAnsi" w:cstheme="minorHAnsi"/>
              </w:rPr>
              <w:t xml:space="preserve">Electronic#1: &lt; NDORMS server&gt; </w:t>
            </w:r>
          </w:p>
          <w:p w14:paraId="1E42AC44" w14:textId="45480AB8" w:rsidR="00A9606A" w:rsidRPr="008118F8" w:rsidRDefault="00D91EA4">
            <w:pPr>
              <w:rPr>
                <w:rFonts w:asciiTheme="minorHAnsi" w:hAnsiTheme="minorHAnsi" w:cstheme="minorHAnsi"/>
                <w:b/>
                <w:bCs/>
              </w:rPr>
            </w:pPr>
            <w:r>
              <w:rPr>
                <w:rFonts w:asciiTheme="minorHAnsi" w:hAnsiTheme="minorHAnsi" w:cstheme="minorHAnsi"/>
                <w:b/>
                <w:bCs/>
              </w:rPr>
              <w:t xml:space="preserve">EMCRF </w:t>
            </w:r>
            <w:r w:rsidR="00A9606A">
              <w:rPr>
                <w:rFonts w:asciiTheme="minorHAnsi" w:hAnsiTheme="minorHAnsi" w:cstheme="minorHAnsi"/>
                <w:b/>
                <w:bCs/>
              </w:rPr>
              <w:t xml:space="preserve">iPassport and EMCRF website </w:t>
            </w:r>
          </w:p>
        </w:tc>
      </w:tr>
      <w:tr w:rsidR="00A71B8E" w:rsidRPr="008118F8" w14:paraId="1DB615B8" w14:textId="77777777">
        <w:trPr>
          <w:trHeight w:val="515"/>
        </w:trPr>
        <w:tc>
          <w:tcPr>
            <w:tcW w:w="2397" w:type="dxa"/>
            <w:shd w:val="clear" w:color="auto" w:fill="DEEAF6"/>
            <w:vAlign w:val="center"/>
          </w:tcPr>
          <w:p w14:paraId="28F8E638" w14:textId="77777777" w:rsidR="00A71B8E" w:rsidRPr="008118F8" w:rsidRDefault="00A71B8E">
            <w:pPr>
              <w:rPr>
                <w:rFonts w:asciiTheme="minorHAnsi" w:hAnsiTheme="minorHAnsi" w:cstheme="minorHAnsi"/>
                <w:b/>
                <w:bCs/>
              </w:rPr>
            </w:pPr>
            <w:r w:rsidRPr="008118F8">
              <w:rPr>
                <w:rFonts w:asciiTheme="minorHAnsi" w:hAnsiTheme="minorHAnsi" w:cstheme="minorHAnsi"/>
                <w:b/>
                <w:bCs/>
              </w:rPr>
              <w:t>Paper copy locations</w:t>
            </w:r>
          </w:p>
        </w:tc>
        <w:tc>
          <w:tcPr>
            <w:tcW w:w="7655" w:type="dxa"/>
            <w:gridSpan w:val="3"/>
            <w:shd w:val="clear" w:color="auto" w:fill="DEEAF6"/>
          </w:tcPr>
          <w:p w14:paraId="6FA4BB65" w14:textId="75EF4F15" w:rsidR="00A71B8E" w:rsidRPr="008118F8" w:rsidRDefault="00A71B8E">
            <w:pPr>
              <w:rPr>
                <w:rFonts w:asciiTheme="minorHAnsi" w:hAnsiTheme="minorHAnsi" w:cstheme="minorHAnsi"/>
              </w:rPr>
            </w:pPr>
          </w:p>
        </w:tc>
      </w:tr>
      <w:tr w:rsidR="00A71B8E" w:rsidRPr="008118F8" w14:paraId="38E288C2" w14:textId="77777777">
        <w:trPr>
          <w:trHeight w:val="515"/>
        </w:trPr>
        <w:tc>
          <w:tcPr>
            <w:tcW w:w="2397" w:type="dxa"/>
            <w:shd w:val="clear" w:color="auto" w:fill="DEEAF6"/>
            <w:vAlign w:val="center"/>
          </w:tcPr>
          <w:p w14:paraId="6D6BE96A" w14:textId="77777777" w:rsidR="00A71B8E" w:rsidRPr="008118F8" w:rsidRDefault="00A71B8E">
            <w:pPr>
              <w:rPr>
                <w:rFonts w:asciiTheme="minorHAnsi" w:hAnsiTheme="minorHAnsi" w:cstheme="minorHAnsi"/>
                <w:b/>
                <w:bCs/>
              </w:rPr>
            </w:pPr>
            <w:r w:rsidRPr="008118F8">
              <w:rPr>
                <w:rFonts w:asciiTheme="minorHAnsi" w:hAnsiTheme="minorHAnsi" w:cstheme="minorHAnsi"/>
                <w:b/>
                <w:bCs/>
              </w:rPr>
              <w:t>Controlled copy no.</w:t>
            </w:r>
          </w:p>
        </w:tc>
        <w:tc>
          <w:tcPr>
            <w:tcW w:w="2551" w:type="dxa"/>
            <w:shd w:val="clear" w:color="auto" w:fill="DEEAF6"/>
          </w:tcPr>
          <w:p w14:paraId="5FE682D7" w14:textId="77777777" w:rsidR="00A71B8E" w:rsidRPr="008118F8" w:rsidRDefault="00A71B8E">
            <w:pPr>
              <w:rPr>
                <w:rFonts w:asciiTheme="minorHAnsi" w:hAnsiTheme="minorHAnsi" w:cstheme="minorHAnsi"/>
                <w:color w:val="FF0000"/>
              </w:rPr>
            </w:pPr>
          </w:p>
        </w:tc>
        <w:tc>
          <w:tcPr>
            <w:tcW w:w="2552" w:type="dxa"/>
            <w:shd w:val="clear" w:color="auto" w:fill="DEEAF6"/>
          </w:tcPr>
          <w:p w14:paraId="29364B59" w14:textId="77777777" w:rsidR="00A71B8E" w:rsidRPr="008118F8" w:rsidRDefault="00A71B8E">
            <w:pPr>
              <w:rPr>
                <w:rFonts w:asciiTheme="minorHAnsi" w:hAnsiTheme="minorHAnsi" w:cstheme="minorHAnsi"/>
                <w:b/>
              </w:rPr>
            </w:pPr>
            <w:r w:rsidRPr="008118F8">
              <w:rPr>
                <w:rFonts w:asciiTheme="minorHAnsi" w:hAnsiTheme="minorHAnsi" w:cstheme="minorHAnsi"/>
                <w:b/>
              </w:rPr>
              <w:t>Location</w:t>
            </w:r>
          </w:p>
        </w:tc>
        <w:tc>
          <w:tcPr>
            <w:tcW w:w="2552" w:type="dxa"/>
            <w:shd w:val="clear" w:color="auto" w:fill="DEEAF6"/>
          </w:tcPr>
          <w:p w14:paraId="22F5559F" w14:textId="77777777" w:rsidR="00A71B8E" w:rsidRPr="008118F8" w:rsidRDefault="00A71B8E">
            <w:pPr>
              <w:rPr>
                <w:rFonts w:asciiTheme="minorHAnsi" w:hAnsiTheme="minorHAnsi" w:cstheme="minorHAnsi"/>
                <w:color w:val="FF0000"/>
              </w:rPr>
            </w:pPr>
          </w:p>
        </w:tc>
      </w:tr>
      <w:tr w:rsidR="00A71B8E" w:rsidRPr="008118F8" w14:paraId="5F56AEDF" w14:textId="77777777">
        <w:trPr>
          <w:trHeight w:val="515"/>
        </w:trPr>
        <w:tc>
          <w:tcPr>
            <w:tcW w:w="2397" w:type="dxa"/>
            <w:shd w:val="clear" w:color="auto" w:fill="DEEAF6"/>
            <w:vAlign w:val="center"/>
          </w:tcPr>
          <w:p w14:paraId="65A545B4" w14:textId="77777777" w:rsidR="00A71B8E" w:rsidRPr="008118F8" w:rsidRDefault="00A71B8E">
            <w:pPr>
              <w:rPr>
                <w:rFonts w:asciiTheme="minorHAnsi" w:hAnsiTheme="minorHAnsi" w:cstheme="minorHAnsi"/>
                <w:b/>
                <w:bCs/>
              </w:rPr>
            </w:pPr>
            <w:r w:rsidRPr="008118F8">
              <w:rPr>
                <w:rFonts w:asciiTheme="minorHAnsi" w:hAnsiTheme="minorHAnsi" w:cstheme="minorHAnsi"/>
                <w:b/>
                <w:bCs/>
              </w:rPr>
              <w:t>Signature of issuer</w:t>
            </w:r>
          </w:p>
        </w:tc>
        <w:tc>
          <w:tcPr>
            <w:tcW w:w="2551" w:type="dxa"/>
            <w:shd w:val="clear" w:color="auto" w:fill="DEEAF6"/>
          </w:tcPr>
          <w:p w14:paraId="106FF252" w14:textId="77777777" w:rsidR="00A71B8E" w:rsidRPr="008118F8" w:rsidRDefault="00A71B8E">
            <w:pPr>
              <w:rPr>
                <w:rFonts w:asciiTheme="minorHAnsi" w:hAnsiTheme="minorHAnsi" w:cstheme="minorHAnsi"/>
                <w:color w:val="FF0000"/>
              </w:rPr>
            </w:pPr>
          </w:p>
        </w:tc>
        <w:tc>
          <w:tcPr>
            <w:tcW w:w="2552" w:type="dxa"/>
            <w:shd w:val="clear" w:color="auto" w:fill="DEEAF6"/>
          </w:tcPr>
          <w:p w14:paraId="31AFE4CB" w14:textId="77777777" w:rsidR="00A71B8E" w:rsidRPr="008118F8" w:rsidRDefault="00A71B8E">
            <w:pPr>
              <w:rPr>
                <w:rFonts w:asciiTheme="minorHAnsi" w:hAnsiTheme="minorHAnsi" w:cstheme="minorHAnsi"/>
                <w:b/>
              </w:rPr>
            </w:pPr>
            <w:r w:rsidRPr="008118F8">
              <w:rPr>
                <w:rFonts w:asciiTheme="minorHAnsi" w:hAnsiTheme="minorHAnsi" w:cstheme="minorHAnsi"/>
                <w:b/>
              </w:rPr>
              <w:t>Date</w:t>
            </w:r>
          </w:p>
        </w:tc>
        <w:tc>
          <w:tcPr>
            <w:tcW w:w="2552" w:type="dxa"/>
            <w:shd w:val="clear" w:color="auto" w:fill="DEEAF6"/>
          </w:tcPr>
          <w:p w14:paraId="43E911A5" w14:textId="77777777" w:rsidR="00A71B8E" w:rsidRPr="008118F8" w:rsidRDefault="00A71B8E">
            <w:pPr>
              <w:rPr>
                <w:rFonts w:asciiTheme="minorHAnsi" w:hAnsiTheme="minorHAnsi" w:cstheme="minorHAnsi"/>
                <w:color w:val="FF0000"/>
              </w:rPr>
            </w:pPr>
          </w:p>
        </w:tc>
      </w:tr>
    </w:tbl>
    <w:p w14:paraId="1B7F893D" w14:textId="77777777" w:rsidR="00A71B8E" w:rsidRPr="008118F8" w:rsidRDefault="00A71B8E" w:rsidP="00A71B8E">
      <w:pPr>
        <w:spacing w:after="0"/>
        <w:rPr>
          <w:rFonts w:asciiTheme="minorHAnsi" w:hAnsiTheme="minorHAnsi" w:cstheme="minorHAnsi"/>
          <w:vanish/>
        </w:rPr>
      </w:pPr>
    </w:p>
    <w:p w14:paraId="06C0B60A" w14:textId="77777777" w:rsidR="00A71B8E" w:rsidRPr="008118F8" w:rsidRDefault="00A71B8E" w:rsidP="00A71B8E">
      <w:pPr>
        <w:pStyle w:val="Heading1"/>
        <w:rPr>
          <w:rFonts w:asciiTheme="minorHAnsi" w:hAnsiTheme="minorHAnsi" w:cstheme="minorHAnsi"/>
        </w:rPr>
      </w:pPr>
      <w:r w:rsidRPr="008118F8">
        <w:rPr>
          <w:rFonts w:asciiTheme="minorHAnsi" w:hAnsiTheme="minorHAnsi" w:cstheme="minorHAnsi"/>
        </w:rPr>
        <w:br w:type="page"/>
      </w:r>
      <w:r w:rsidRPr="008118F8">
        <w:rPr>
          <w:rFonts w:asciiTheme="minorHAnsi" w:hAnsiTheme="minorHAnsi" w:cstheme="minorHAnsi"/>
        </w:rPr>
        <w:lastRenderedPageBreak/>
        <w:t>Purpose</w:t>
      </w:r>
    </w:p>
    <w:p w14:paraId="435B8D3B" w14:textId="651C8350" w:rsidR="00C3178A" w:rsidRPr="008118F8" w:rsidRDefault="00C3178A" w:rsidP="00C3178A">
      <w:pPr>
        <w:rPr>
          <w:rFonts w:asciiTheme="minorHAnsi" w:hAnsiTheme="minorHAnsi" w:cstheme="minorHAnsi"/>
        </w:rPr>
      </w:pPr>
      <w:r w:rsidRPr="008118F8">
        <w:rPr>
          <w:rFonts w:asciiTheme="minorHAnsi" w:eastAsia="Times New Roman" w:hAnsiTheme="minorHAnsi" w:cstheme="minorHAnsi"/>
          <w:color w:val="404040"/>
          <w:lang w:eastAsia="en-GB"/>
        </w:rPr>
        <w:t>The purpose of this Standard Operating Procedure (SOP) is to describe how requests to film in the Clinical Research Facility (CRF) must be handled and the specific requirements for filming or photography assignments at the Facility.</w:t>
      </w:r>
    </w:p>
    <w:p w14:paraId="6A8F18C9" w14:textId="77777777" w:rsidR="00A71B8E" w:rsidRPr="008118F8" w:rsidRDefault="00A71B8E" w:rsidP="00A71B8E">
      <w:pPr>
        <w:pStyle w:val="Heading1"/>
        <w:rPr>
          <w:rFonts w:asciiTheme="minorHAnsi" w:hAnsiTheme="minorHAnsi" w:cstheme="minorHAnsi"/>
        </w:rPr>
      </w:pPr>
      <w:r w:rsidRPr="008118F8">
        <w:rPr>
          <w:rFonts w:asciiTheme="minorHAnsi" w:hAnsiTheme="minorHAnsi" w:cstheme="minorHAnsi"/>
        </w:rPr>
        <w:t>Introduction</w:t>
      </w:r>
    </w:p>
    <w:p w14:paraId="04DEBA82" w14:textId="7255DD84" w:rsidR="00C3178A" w:rsidRPr="008118F8" w:rsidRDefault="00C3178A" w:rsidP="00C3178A">
      <w:pPr>
        <w:spacing w:before="100" w:beforeAutospacing="1" w:after="100" w:afterAutospacing="1"/>
        <w:rPr>
          <w:rFonts w:asciiTheme="minorHAnsi" w:eastAsia="Times New Roman" w:hAnsiTheme="minorHAnsi" w:cstheme="minorHAnsi"/>
          <w:color w:val="404040"/>
          <w:lang w:eastAsia="en-GB"/>
        </w:rPr>
      </w:pPr>
      <w:r w:rsidRPr="008118F8">
        <w:rPr>
          <w:rFonts w:asciiTheme="minorHAnsi" w:eastAsia="Times New Roman" w:hAnsiTheme="minorHAnsi" w:cstheme="minorHAnsi"/>
          <w:color w:val="404040"/>
          <w:lang w:eastAsia="en-GB"/>
        </w:rPr>
        <w:t>The CRF (Clinical Research Facility) receives regular requests for filming and photography, generally for media assignments organised through the University of Oxford, NHS Foundation Trust Communication Department or other Oxford University Hospitals departments.</w:t>
      </w:r>
    </w:p>
    <w:p w14:paraId="6FA5B5FC" w14:textId="136AC95A" w:rsidR="00C3178A" w:rsidRPr="008118F8" w:rsidRDefault="00C3178A" w:rsidP="00C3178A">
      <w:pPr>
        <w:spacing w:before="100" w:beforeAutospacing="1" w:after="100" w:afterAutospacing="1"/>
        <w:rPr>
          <w:rFonts w:asciiTheme="minorHAnsi" w:eastAsia="Times New Roman" w:hAnsiTheme="minorHAnsi" w:cstheme="minorHAnsi"/>
          <w:color w:val="404040"/>
          <w:lang w:eastAsia="en-GB"/>
        </w:rPr>
      </w:pPr>
      <w:r w:rsidRPr="008118F8">
        <w:rPr>
          <w:rFonts w:asciiTheme="minorHAnsi" w:eastAsia="Times New Roman" w:hAnsiTheme="minorHAnsi" w:cstheme="minorHAnsi"/>
          <w:color w:val="404040"/>
          <w:lang w:eastAsia="en-GB"/>
        </w:rPr>
        <w:t>The presence of camera equipment, operatives, and journalists has the potential to disrupt the day-to-day work of the CRF or result in unsafe or near-miss situations.</w:t>
      </w:r>
    </w:p>
    <w:p w14:paraId="49E94531" w14:textId="77777777" w:rsidR="00A71B8E" w:rsidRPr="008118F8" w:rsidRDefault="00A71B8E" w:rsidP="00A71B8E">
      <w:pPr>
        <w:pStyle w:val="Heading1"/>
        <w:rPr>
          <w:rFonts w:asciiTheme="minorHAnsi" w:hAnsiTheme="minorHAnsi" w:cstheme="minorHAnsi"/>
        </w:rPr>
      </w:pPr>
      <w:r w:rsidRPr="008118F8">
        <w:rPr>
          <w:rFonts w:asciiTheme="minorHAnsi" w:hAnsiTheme="minorHAnsi" w:cstheme="minorHAnsi"/>
        </w:rPr>
        <w:t>Scope</w:t>
      </w:r>
    </w:p>
    <w:p w14:paraId="328847FD" w14:textId="774277E0" w:rsidR="00C3178A" w:rsidRPr="008118F8" w:rsidRDefault="00C3178A" w:rsidP="00C3178A">
      <w:pPr>
        <w:spacing w:before="100" w:beforeAutospacing="1" w:after="100" w:afterAutospacing="1"/>
        <w:rPr>
          <w:rFonts w:asciiTheme="minorHAnsi" w:eastAsia="Times New Roman" w:hAnsiTheme="minorHAnsi" w:cstheme="minorHAnsi"/>
          <w:color w:val="404040"/>
          <w:lang w:eastAsia="en-GB"/>
        </w:rPr>
      </w:pPr>
      <w:r w:rsidRPr="008118F8">
        <w:rPr>
          <w:rFonts w:asciiTheme="minorHAnsi" w:eastAsia="Times New Roman" w:hAnsiTheme="minorHAnsi" w:cstheme="minorHAnsi"/>
          <w:color w:val="404040"/>
          <w:lang w:eastAsia="en-GB"/>
        </w:rPr>
        <w:t>The CRF encompasses the</w:t>
      </w:r>
      <w:r w:rsidR="007777C5" w:rsidRPr="008118F8">
        <w:rPr>
          <w:rFonts w:asciiTheme="minorHAnsi" w:eastAsia="Times New Roman" w:hAnsiTheme="minorHAnsi" w:cstheme="minorHAnsi"/>
          <w:color w:val="404040"/>
          <w:lang w:eastAsia="en-GB"/>
        </w:rPr>
        <w:t xml:space="preserve"> NOC</w:t>
      </w:r>
      <w:r w:rsidRPr="008118F8">
        <w:rPr>
          <w:rFonts w:asciiTheme="minorHAnsi" w:eastAsia="Times New Roman" w:hAnsiTheme="minorHAnsi" w:cstheme="minorHAnsi"/>
          <w:color w:val="404040"/>
          <w:lang w:eastAsia="en-GB"/>
        </w:rPr>
        <w:t xml:space="preserve"> Clinical Research Facility (CRF) and the Experimental Medicine </w:t>
      </w:r>
      <w:r w:rsidR="007777C5" w:rsidRPr="008118F8">
        <w:rPr>
          <w:rFonts w:asciiTheme="minorHAnsi" w:eastAsia="Times New Roman" w:hAnsiTheme="minorHAnsi" w:cstheme="minorHAnsi"/>
          <w:color w:val="404040"/>
          <w:lang w:eastAsia="en-GB"/>
        </w:rPr>
        <w:t xml:space="preserve">Clinical Research </w:t>
      </w:r>
      <w:r w:rsidRPr="008118F8">
        <w:rPr>
          <w:rFonts w:asciiTheme="minorHAnsi" w:eastAsia="Times New Roman" w:hAnsiTheme="minorHAnsi" w:cstheme="minorHAnsi"/>
          <w:color w:val="404040"/>
          <w:lang w:eastAsia="en-GB"/>
        </w:rPr>
        <w:t>Facility (EM</w:t>
      </w:r>
      <w:r w:rsidR="007777C5" w:rsidRPr="008118F8">
        <w:rPr>
          <w:rFonts w:asciiTheme="minorHAnsi" w:eastAsia="Times New Roman" w:hAnsiTheme="minorHAnsi" w:cstheme="minorHAnsi"/>
          <w:color w:val="404040"/>
          <w:lang w:eastAsia="en-GB"/>
        </w:rPr>
        <w:t>CR</w:t>
      </w:r>
      <w:r w:rsidRPr="008118F8">
        <w:rPr>
          <w:rFonts w:asciiTheme="minorHAnsi" w:eastAsia="Times New Roman" w:hAnsiTheme="minorHAnsi" w:cstheme="minorHAnsi"/>
          <w:color w:val="404040"/>
          <w:lang w:eastAsia="en-GB"/>
        </w:rPr>
        <w:t xml:space="preserve">F). This document outlines the requirements for </w:t>
      </w:r>
      <w:proofErr w:type="gramStart"/>
      <w:r w:rsidRPr="008118F8">
        <w:rPr>
          <w:rFonts w:asciiTheme="minorHAnsi" w:eastAsia="Times New Roman" w:hAnsiTheme="minorHAnsi" w:cstheme="minorHAnsi"/>
          <w:color w:val="404040"/>
          <w:lang w:eastAsia="en-GB"/>
        </w:rPr>
        <w:t>all of</w:t>
      </w:r>
      <w:proofErr w:type="gramEnd"/>
      <w:r w:rsidRPr="008118F8">
        <w:rPr>
          <w:rFonts w:asciiTheme="minorHAnsi" w:eastAsia="Times New Roman" w:hAnsiTheme="minorHAnsi" w:cstheme="minorHAnsi"/>
          <w:color w:val="404040"/>
          <w:lang w:eastAsia="en-GB"/>
        </w:rPr>
        <w:t xml:space="preserve"> these locations, hereafter referred to collectively as the CRF.</w:t>
      </w:r>
    </w:p>
    <w:p w14:paraId="313E8130" w14:textId="33915296" w:rsidR="00C3178A" w:rsidRPr="008118F8" w:rsidRDefault="00C3178A" w:rsidP="00C3178A">
      <w:pPr>
        <w:spacing w:before="100" w:beforeAutospacing="1" w:after="100" w:afterAutospacing="1"/>
        <w:rPr>
          <w:rFonts w:asciiTheme="minorHAnsi" w:eastAsia="Times New Roman" w:hAnsiTheme="minorHAnsi" w:cstheme="minorHAnsi"/>
          <w:color w:val="404040"/>
          <w:lang w:eastAsia="en-GB"/>
        </w:rPr>
      </w:pPr>
      <w:r w:rsidRPr="008118F8">
        <w:rPr>
          <w:rFonts w:asciiTheme="minorHAnsi" w:eastAsia="Times New Roman" w:hAnsiTheme="minorHAnsi" w:cstheme="minorHAnsi"/>
          <w:color w:val="404040"/>
          <w:lang w:eastAsia="en-GB"/>
        </w:rPr>
        <w:t>This SOP applies to all visitors to the CRF wishing to undertake filming or photography, whether internal or external to Oxford University or Oxford University Hospitals.</w:t>
      </w:r>
    </w:p>
    <w:p w14:paraId="44D17528" w14:textId="77777777" w:rsidR="00C3178A" w:rsidRPr="008118F8" w:rsidRDefault="00C3178A" w:rsidP="00C3178A">
      <w:pPr>
        <w:rPr>
          <w:rFonts w:asciiTheme="minorHAnsi" w:hAnsiTheme="minorHAnsi" w:cstheme="minorHAnsi"/>
        </w:rPr>
      </w:pPr>
    </w:p>
    <w:p w14:paraId="4CB868E0" w14:textId="7EFEB726" w:rsidR="00A71B8E" w:rsidRPr="008118F8" w:rsidRDefault="00C3178A" w:rsidP="00A71B8E">
      <w:pPr>
        <w:pStyle w:val="Heading1"/>
        <w:rPr>
          <w:rFonts w:asciiTheme="minorHAnsi" w:hAnsiTheme="minorHAnsi" w:cstheme="minorHAnsi"/>
        </w:rPr>
      </w:pPr>
      <w:r w:rsidRPr="008118F8">
        <w:rPr>
          <w:rFonts w:asciiTheme="minorHAnsi" w:hAnsiTheme="minorHAnsi" w:cstheme="minorHAnsi"/>
        </w:rPr>
        <w:t>Responsibilities</w:t>
      </w:r>
    </w:p>
    <w:p w14:paraId="3D415ADA" w14:textId="08B909C6" w:rsidR="00C3178A" w:rsidRPr="008118F8" w:rsidRDefault="00C3178A" w:rsidP="008118F8">
      <w:pPr>
        <w:pStyle w:val="Heading2"/>
        <w:rPr>
          <w:b w:val="0"/>
          <w:bCs w:val="0"/>
          <w:color w:val="auto"/>
        </w:rPr>
      </w:pPr>
      <w:r w:rsidRPr="008118F8">
        <w:rPr>
          <w:b w:val="0"/>
          <w:bCs w:val="0"/>
          <w:color w:val="auto"/>
        </w:rPr>
        <w:t>The CRF Admin is responsible for ensuring that filming and photography requests take place at a time that will be minimally disruptive to the day-to-day operations of the CRF.</w:t>
      </w:r>
    </w:p>
    <w:p w14:paraId="0F473550" w14:textId="5FB74DA0" w:rsidR="00C3178A" w:rsidRPr="008118F8" w:rsidRDefault="00C3178A" w:rsidP="008118F8">
      <w:pPr>
        <w:pStyle w:val="Heading2"/>
        <w:rPr>
          <w:b w:val="0"/>
          <w:bCs w:val="0"/>
          <w:color w:val="auto"/>
        </w:rPr>
      </w:pPr>
      <w:r w:rsidRPr="008118F8">
        <w:rPr>
          <w:b w:val="0"/>
          <w:bCs w:val="0"/>
          <w:color w:val="auto"/>
        </w:rPr>
        <w:t xml:space="preserve">The communication officer/organiser </w:t>
      </w:r>
      <w:r w:rsidR="00BF3398" w:rsidRPr="008118F8">
        <w:rPr>
          <w:b w:val="0"/>
          <w:bCs w:val="0"/>
          <w:color w:val="auto"/>
        </w:rPr>
        <w:t xml:space="preserve">facilitating </w:t>
      </w:r>
      <w:r w:rsidRPr="008118F8">
        <w:rPr>
          <w:b w:val="0"/>
          <w:bCs w:val="0"/>
          <w:color w:val="auto"/>
        </w:rPr>
        <w:t xml:space="preserve">the media request is responsible for ensuring that visitors to the facility are aware of this SOP and understand the constraints and requirements for filming or photography at the CRF. They </w:t>
      </w:r>
      <w:proofErr w:type="gramStart"/>
      <w:r w:rsidRPr="008118F8">
        <w:rPr>
          <w:b w:val="0"/>
          <w:bCs w:val="0"/>
          <w:color w:val="auto"/>
        </w:rPr>
        <w:t>are also responsible for supervising visitors to the facility at all times</w:t>
      </w:r>
      <w:proofErr w:type="gramEnd"/>
      <w:r w:rsidRPr="008118F8">
        <w:rPr>
          <w:b w:val="0"/>
          <w:bCs w:val="0"/>
          <w:color w:val="auto"/>
        </w:rPr>
        <w:t>.</w:t>
      </w:r>
    </w:p>
    <w:p w14:paraId="39D508EB" w14:textId="59DA115E" w:rsidR="00C3178A" w:rsidRPr="008118F8" w:rsidRDefault="00C3178A" w:rsidP="008118F8">
      <w:pPr>
        <w:pStyle w:val="Heading2"/>
        <w:rPr>
          <w:b w:val="0"/>
          <w:bCs w:val="0"/>
          <w:color w:val="auto"/>
        </w:rPr>
      </w:pPr>
      <w:r w:rsidRPr="008118F8">
        <w:rPr>
          <w:b w:val="0"/>
          <w:bCs w:val="0"/>
          <w:color w:val="auto"/>
        </w:rPr>
        <w:t xml:space="preserve">Visiting film crews, journalists, and photographers are responsible for ensuring that they </w:t>
      </w:r>
      <w:proofErr w:type="gramStart"/>
      <w:r w:rsidRPr="008118F8">
        <w:rPr>
          <w:b w:val="0"/>
          <w:bCs w:val="0"/>
          <w:color w:val="auto"/>
        </w:rPr>
        <w:t xml:space="preserve">conduct themselves safely and with minimal disruption to CRF staff </w:t>
      </w:r>
      <w:r w:rsidR="00BF3398" w:rsidRPr="008118F8">
        <w:rPr>
          <w:b w:val="0"/>
          <w:bCs w:val="0"/>
          <w:color w:val="auto"/>
        </w:rPr>
        <w:t xml:space="preserve">and activity </w:t>
      </w:r>
      <w:r w:rsidRPr="008118F8">
        <w:rPr>
          <w:b w:val="0"/>
          <w:bCs w:val="0"/>
          <w:color w:val="auto"/>
        </w:rPr>
        <w:t>at all times</w:t>
      </w:r>
      <w:proofErr w:type="gramEnd"/>
      <w:r w:rsidRPr="008118F8">
        <w:rPr>
          <w:b w:val="0"/>
          <w:bCs w:val="0"/>
          <w:color w:val="auto"/>
        </w:rPr>
        <w:t xml:space="preserve"> when visiting the facility. They are also responsible for ensuring that the CRF receives appropriate credit in any film or photography produced </w:t>
      </w:r>
      <w:proofErr w:type="gramStart"/>
      <w:r w:rsidRPr="008118F8">
        <w:rPr>
          <w:b w:val="0"/>
          <w:bCs w:val="0"/>
          <w:color w:val="auto"/>
        </w:rPr>
        <w:t>as a result of</w:t>
      </w:r>
      <w:proofErr w:type="gramEnd"/>
      <w:r w:rsidRPr="008118F8">
        <w:rPr>
          <w:b w:val="0"/>
          <w:bCs w:val="0"/>
          <w:color w:val="auto"/>
        </w:rPr>
        <w:t xml:space="preserve"> their visit (see section </w:t>
      </w:r>
      <w:r w:rsidR="0095390F" w:rsidRPr="008118F8">
        <w:rPr>
          <w:b w:val="0"/>
          <w:bCs w:val="0"/>
          <w:color w:val="auto"/>
        </w:rPr>
        <w:t>5</w:t>
      </w:r>
      <w:r w:rsidRPr="008118F8">
        <w:rPr>
          <w:b w:val="0"/>
          <w:bCs w:val="0"/>
          <w:color w:val="auto"/>
        </w:rPr>
        <w:t>.</w:t>
      </w:r>
      <w:r w:rsidR="0095390F" w:rsidRPr="008118F8">
        <w:rPr>
          <w:b w:val="0"/>
          <w:bCs w:val="0"/>
          <w:color w:val="auto"/>
        </w:rPr>
        <w:t>11</w:t>
      </w:r>
      <w:r w:rsidRPr="008118F8">
        <w:rPr>
          <w:b w:val="0"/>
          <w:bCs w:val="0"/>
          <w:color w:val="auto"/>
        </w:rPr>
        <w:t>).</w:t>
      </w:r>
    </w:p>
    <w:p w14:paraId="3CC3E475" w14:textId="69DE362E" w:rsidR="00C3178A" w:rsidRPr="008118F8" w:rsidRDefault="00C3178A" w:rsidP="008118F8">
      <w:pPr>
        <w:rPr>
          <w:rFonts w:eastAsia="Times New Roman"/>
          <w:lang w:eastAsia="en-GB"/>
        </w:rPr>
      </w:pPr>
    </w:p>
    <w:p w14:paraId="4220221D" w14:textId="10BEFE62" w:rsidR="00C3178A" w:rsidRPr="008118F8" w:rsidRDefault="00C3178A" w:rsidP="000404AE">
      <w:pPr>
        <w:pStyle w:val="Heading1"/>
        <w:rPr>
          <w:rFonts w:asciiTheme="minorHAnsi" w:hAnsiTheme="minorHAnsi" w:cstheme="minorHAnsi"/>
          <w:lang w:eastAsia="en-GB"/>
        </w:rPr>
      </w:pPr>
      <w:r w:rsidRPr="008118F8">
        <w:rPr>
          <w:rFonts w:asciiTheme="minorHAnsi" w:hAnsiTheme="minorHAnsi" w:cstheme="minorHAnsi"/>
          <w:lang w:eastAsia="en-GB"/>
        </w:rPr>
        <w:lastRenderedPageBreak/>
        <w:t>Procedure</w:t>
      </w:r>
    </w:p>
    <w:p w14:paraId="6CD220C5" w14:textId="6AEA9611" w:rsidR="008118F8" w:rsidRPr="008118F8" w:rsidRDefault="008118F8" w:rsidP="008118F8">
      <w:pPr>
        <w:pStyle w:val="Heading2"/>
      </w:pPr>
      <w:r w:rsidRPr="008118F8">
        <w:t>Requests</w:t>
      </w:r>
    </w:p>
    <w:p w14:paraId="65C9828E" w14:textId="1ACAB017" w:rsidR="00C3178A" w:rsidRPr="008118F8" w:rsidRDefault="00C3178A" w:rsidP="008118F8">
      <w:pPr>
        <w:pStyle w:val="Heading2"/>
        <w:numPr>
          <w:ilvl w:val="2"/>
          <w:numId w:val="16"/>
        </w:numPr>
        <w:rPr>
          <w:b w:val="0"/>
          <w:bCs w:val="0"/>
          <w:color w:val="auto"/>
          <w:lang w:eastAsia="en-GB"/>
        </w:rPr>
      </w:pPr>
      <w:r w:rsidRPr="008118F8">
        <w:rPr>
          <w:b w:val="0"/>
          <w:bCs w:val="0"/>
          <w:color w:val="auto"/>
          <w:lang w:eastAsia="en-GB"/>
        </w:rPr>
        <w:t>Any requests for filming at the CRF should be directed in the first instance to the CRF Admin, who will, if necessary, alert the Operation Director of the CRF for assessment.</w:t>
      </w:r>
      <w:r w:rsidR="004A40CF" w:rsidRPr="008118F8">
        <w:rPr>
          <w:b w:val="0"/>
          <w:bCs w:val="0"/>
          <w:color w:val="auto"/>
          <w:lang w:eastAsia="en-GB"/>
        </w:rPr>
        <w:t xml:space="preserve"> The filming access request form can be completed </w:t>
      </w:r>
      <w:hyperlink r:id="rId10" w:history="1">
        <w:r w:rsidR="004A40CF" w:rsidRPr="008118F8">
          <w:rPr>
            <w:rStyle w:val="Hyperlink"/>
            <w:rFonts w:asciiTheme="minorHAnsi" w:hAnsiTheme="minorHAnsi" w:cstheme="minorHAnsi"/>
            <w:b w:val="0"/>
            <w:bCs w:val="0"/>
            <w:color w:val="auto"/>
            <w:lang w:eastAsia="en-GB"/>
          </w:rPr>
          <w:t>here</w:t>
        </w:r>
      </w:hyperlink>
      <w:r w:rsidR="004A40CF" w:rsidRPr="008118F8">
        <w:rPr>
          <w:b w:val="0"/>
          <w:bCs w:val="0"/>
          <w:color w:val="auto"/>
          <w:lang w:eastAsia="en-GB"/>
        </w:rPr>
        <w:t>.</w:t>
      </w:r>
    </w:p>
    <w:p w14:paraId="7EA2817C" w14:textId="66477A32" w:rsidR="00C3178A" w:rsidRPr="008118F8" w:rsidRDefault="00C3178A" w:rsidP="008118F8">
      <w:pPr>
        <w:pStyle w:val="Heading2"/>
        <w:numPr>
          <w:ilvl w:val="2"/>
          <w:numId w:val="16"/>
        </w:numPr>
        <w:rPr>
          <w:b w:val="0"/>
          <w:bCs w:val="0"/>
          <w:color w:val="auto"/>
          <w:lang w:eastAsia="en-GB"/>
        </w:rPr>
      </w:pPr>
      <w:r w:rsidRPr="008118F8">
        <w:rPr>
          <w:b w:val="0"/>
          <w:bCs w:val="0"/>
          <w:color w:val="auto"/>
          <w:lang w:eastAsia="en-GB"/>
        </w:rPr>
        <w:t>Filming or photography requests should relate to research being conducted in the CRF, OUH or Oxford University. Where the request does not relate to these organisations, it can be approved only at the discretion of the CRF Admin or CRF Director.</w:t>
      </w:r>
    </w:p>
    <w:p w14:paraId="3B4E7493" w14:textId="5F3A5100" w:rsidR="00C3178A" w:rsidRPr="008118F8" w:rsidRDefault="00C3178A" w:rsidP="008118F8">
      <w:pPr>
        <w:pStyle w:val="Heading2"/>
        <w:numPr>
          <w:ilvl w:val="2"/>
          <w:numId w:val="16"/>
        </w:numPr>
        <w:rPr>
          <w:b w:val="0"/>
          <w:bCs w:val="0"/>
          <w:color w:val="auto"/>
          <w:lang w:eastAsia="en-GB"/>
        </w:rPr>
      </w:pPr>
      <w:proofErr w:type="gramStart"/>
      <w:r w:rsidRPr="008118F8">
        <w:rPr>
          <w:b w:val="0"/>
          <w:bCs w:val="0"/>
          <w:color w:val="auto"/>
          <w:lang w:eastAsia="en-GB"/>
        </w:rPr>
        <w:t>In the event that</w:t>
      </w:r>
      <w:proofErr w:type="gramEnd"/>
      <w:r w:rsidRPr="008118F8">
        <w:rPr>
          <w:b w:val="0"/>
          <w:bCs w:val="0"/>
          <w:color w:val="auto"/>
          <w:lang w:eastAsia="en-GB"/>
        </w:rPr>
        <w:t xml:space="preserve"> more than one request to film or photograph </w:t>
      </w:r>
      <w:r w:rsidR="00BF3398" w:rsidRPr="008118F8">
        <w:rPr>
          <w:b w:val="0"/>
          <w:bCs w:val="0"/>
          <w:color w:val="auto"/>
          <w:lang w:eastAsia="en-GB"/>
        </w:rPr>
        <w:t>in the</w:t>
      </w:r>
      <w:r w:rsidR="00ED086A" w:rsidRPr="008118F8">
        <w:rPr>
          <w:b w:val="0"/>
          <w:bCs w:val="0"/>
          <w:color w:val="auto"/>
          <w:lang w:eastAsia="en-GB"/>
        </w:rPr>
        <w:t xml:space="preserve"> </w:t>
      </w:r>
      <w:r w:rsidRPr="008118F8">
        <w:rPr>
          <w:b w:val="0"/>
          <w:bCs w:val="0"/>
          <w:color w:val="auto"/>
          <w:lang w:eastAsia="en-GB"/>
        </w:rPr>
        <w:t xml:space="preserve">CRF facilities at the same time arises, and if it is not possible to fulfil both requests, priority will be given to media requests that highlight work </w:t>
      </w:r>
      <w:r w:rsidR="00BF3398" w:rsidRPr="008118F8">
        <w:rPr>
          <w:b w:val="0"/>
          <w:bCs w:val="0"/>
          <w:color w:val="auto"/>
          <w:lang w:eastAsia="en-GB"/>
        </w:rPr>
        <w:t>related to CRF activity.</w:t>
      </w:r>
    </w:p>
    <w:p w14:paraId="4BDAEF10" w14:textId="5A3168D6" w:rsidR="00C3178A" w:rsidRPr="008118F8" w:rsidRDefault="00C3178A" w:rsidP="008118F8">
      <w:pPr>
        <w:pStyle w:val="Heading2"/>
        <w:numPr>
          <w:ilvl w:val="2"/>
          <w:numId w:val="16"/>
        </w:numPr>
        <w:rPr>
          <w:b w:val="0"/>
          <w:bCs w:val="0"/>
          <w:color w:val="auto"/>
          <w:lang w:eastAsia="en-GB"/>
        </w:rPr>
      </w:pPr>
      <w:r w:rsidRPr="008118F8">
        <w:rPr>
          <w:b w:val="0"/>
          <w:bCs w:val="0"/>
          <w:color w:val="auto"/>
          <w:lang w:eastAsia="en-GB"/>
        </w:rPr>
        <w:t xml:space="preserve">The CRF </w:t>
      </w:r>
      <w:r w:rsidR="00BF3398" w:rsidRPr="008118F8">
        <w:rPr>
          <w:b w:val="0"/>
          <w:bCs w:val="0"/>
          <w:color w:val="auto"/>
          <w:lang w:eastAsia="en-GB"/>
        </w:rPr>
        <w:t xml:space="preserve">Admin </w:t>
      </w:r>
      <w:r w:rsidRPr="008118F8">
        <w:rPr>
          <w:b w:val="0"/>
          <w:bCs w:val="0"/>
          <w:color w:val="auto"/>
          <w:lang w:eastAsia="en-GB"/>
        </w:rPr>
        <w:t>will be informed of the requested date, time, and location for filming and reserves the right to decline filming or photography requests at any time if they are judged to be likely to disrupt the day-to-day operations of the CRF.</w:t>
      </w:r>
    </w:p>
    <w:p w14:paraId="71BFB655" w14:textId="77777777" w:rsidR="008118F8" w:rsidRDefault="00C3178A" w:rsidP="008118F8">
      <w:pPr>
        <w:pStyle w:val="Heading2"/>
        <w:rPr>
          <w:lang w:eastAsia="en-GB"/>
        </w:rPr>
      </w:pPr>
      <w:r w:rsidRPr="008118F8">
        <w:rPr>
          <w:lang w:eastAsia="en-GB"/>
        </w:rPr>
        <w:t>Conducting filming and photography in the CRF</w:t>
      </w:r>
    </w:p>
    <w:p w14:paraId="358200EB" w14:textId="76F13E9E" w:rsidR="00C3178A" w:rsidRPr="00A513CD" w:rsidRDefault="008118F8" w:rsidP="00A513CD">
      <w:pPr>
        <w:pStyle w:val="ListParagraph"/>
        <w:numPr>
          <w:ilvl w:val="0"/>
          <w:numId w:val="20"/>
        </w:numPr>
        <w:rPr>
          <w:lang w:eastAsia="en-GB"/>
        </w:rPr>
      </w:pPr>
      <w:r w:rsidRPr="00A513CD">
        <w:rPr>
          <w:lang w:eastAsia="en-GB"/>
        </w:rPr>
        <w:t>T</w:t>
      </w:r>
      <w:r w:rsidR="00C3178A" w:rsidRPr="00A513CD">
        <w:rPr>
          <w:lang w:eastAsia="en-GB"/>
        </w:rPr>
        <w:t xml:space="preserve">he Communication officer or organiser </w:t>
      </w:r>
      <w:r w:rsidR="00B655E7" w:rsidRPr="00A513CD">
        <w:rPr>
          <w:lang w:eastAsia="en-GB"/>
        </w:rPr>
        <w:t xml:space="preserve">facilitating </w:t>
      </w:r>
      <w:r w:rsidR="00C3178A" w:rsidRPr="00A513CD">
        <w:rPr>
          <w:lang w:eastAsia="en-GB"/>
        </w:rPr>
        <w:t>the media request should meet the visitors at the planned time and escort them to the CRF.</w:t>
      </w:r>
    </w:p>
    <w:p w14:paraId="576A09CB" w14:textId="7E9DE871" w:rsidR="00C3178A" w:rsidRPr="00A513CD" w:rsidRDefault="00C3178A" w:rsidP="00A513CD">
      <w:pPr>
        <w:pStyle w:val="ListParagraph"/>
        <w:numPr>
          <w:ilvl w:val="0"/>
          <w:numId w:val="20"/>
        </w:numPr>
        <w:rPr>
          <w:lang w:eastAsia="en-GB"/>
        </w:rPr>
      </w:pPr>
      <w:r w:rsidRPr="00A513CD">
        <w:rPr>
          <w:lang w:eastAsia="en-GB"/>
        </w:rPr>
        <w:t xml:space="preserve">Filming outside the CRF (e.g., in hospital corridors or outside) is not permitted without prior approval from </w:t>
      </w:r>
      <w:r w:rsidR="000404AE" w:rsidRPr="00A513CD">
        <w:rPr>
          <w:lang w:eastAsia="en-GB"/>
        </w:rPr>
        <w:t xml:space="preserve">relevant institution </w:t>
      </w:r>
      <w:proofErr w:type="spellStart"/>
      <w:r w:rsidR="000404AE" w:rsidRPr="00A513CD">
        <w:rPr>
          <w:lang w:eastAsia="en-GB"/>
        </w:rPr>
        <w:t>ie</w:t>
      </w:r>
      <w:proofErr w:type="spellEnd"/>
      <w:r w:rsidR="000404AE" w:rsidRPr="00A513CD">
        <w:rPr>
          <w:lang w:eastAsia="en-GB"/>
        </w:rPr>
        <w:t>: OUH Trust (NOC CRF) or Oxford University (EMCRF).</w:t>
      </w:r>
    </w:p>
    <w:p w14:paraId="1A068318" w14:textId="38DF5CE0" w:rsidR="00C3178A" w:rsidRPr="00A513CD" w:rsidRDefault="00C3178A" w:rsidP="00A513CD">
      <w:pPr>
        <w:pStyle w:val="ListParagraph"/>
        <w:numPr>
          <w:ilvl w:val="0"/>
          <w:numId w:val="20"/>
        </w:numPr>
        <w:rPr>
          <w:lang w:eastAsia="en-GB"/>
        </w:rPr>
      </w:pPr>
      <w:r w:rsidRPr="00A513CD">
        <w:rPr>
          <w:lang w:eastAsia="en-GB"/>
        </w:rPr>
        <w:t xml:space="preserve">Upon arrival, all visitors must sign </w:t>
      </w:r>
      <w:proofErr w:type="gramStart"/>
      <w:r w:rsidRPr="00A513CD">
        <w:rPr>
          <w:lang w:eastAsia="en-GB"/>
        </w:rPr>
        <w:t>in to</w:t>
      </w:r>
      <w:proofErr w:type="gramEnd"/>
      <w:r w:rsidRPr="00A513CD">
        <w:rPr>
          <w:lang w:eastAsia="en-GB"/>
        </w:rPr>
        <w:t xml:space="preserve"> the facility and be given a brief health and safety induction by the CRF Admin or an appropriate </w:t>
      </w:r>
      <w:r w:rsidR="00ED086A" w:rsidRPr="00A513CD">
        <w:rPr>
          <w:lang w:eastAsia="en-GB"/>
        </w:rPr>
        <w:t>personnel</w:t>
      </w:r>
      <w:r w:rsidRPr="00A513CD">
        <w:rPr>
          <w:lang w:eastAsia="en-GB"/>
        </w:rPr>
        <w:t>.</w:t>
      </w:r>
    </w:p>
    <w:p w14:paraId="06DFFB1A" w14:textId="4CF27EDD" w:rsidR="00C3178A" w:rsidRPr="00A513CD" w:rsidRDefault="00C3178A" w:rsidP="00A513CD">
      <w:pPr>
        <w:pStyle w:val="ListParagraph"/>
        <w:numPr>
          <w:ilvl w:val="0"/>
          <w:numId w:val="20"/>
        </w:numPr>
        <w:rPr>
          <w:lang w:eastAsia="en-GB"/>
        </w:rPr>
      </w:pPr>
      <w:r w:rsidRPr="00A513CD">
        <w:rPr>
          <w:lang w:eastAsia="en-GB"/>
        </w:rPr>
        <w:t xml:space="preserve">The CRF is a working research facility, and visitors must be mindful of this in their conduct at the facility. Certain areas of the facility (e.g., Occupied overnight room or consulting room) </w:t>
      </w:r>
      <w:r w:rsidR="00DB4762" w:rsidRPr="00A513CD">
        <w:rPr>
          <w:lang w:eastAsia="en-GB"/>
        </w:rPr>
        <w:t xml:space="preserve">may be </w:t>
      </w:r>
      <w:r w:rsidRPr="00A513CD">
        <w:rPr>
          <w:lang w:eastAsia="en-GB"/>
        </w:rPr>
        <w:t>entirely off-limits to visitors, due to critical safety reasons. Visitors who are planning to bring any potentially unsafe or contaminating material (e.g., food, medicine) to the CRF must discuss their plans with the CRF Admin in advance of their visit. The CRF Admin reserves the right to halt any filming taking place that is deemed to be unsafe or to pose a contamination risk to the facilities.</w:t>
      </w:r>
    </w:p>
    <w:p w14:paraId="59B0BD94" w14:textId="74FB3B1B" w:rsidR="00C3178A" w:rsidRPr="00A513CD" w:rsidRDefault="00C3178A" w:rsidP="00A513CD">
      <w:pPr>
        <w:pStyle w:val="ListParagraph"/>
        <w:numPr>
          <w:ilvl w:val="0"/>
          <w:numId w:val="20"/>
        </w:numPr>
        <w:rPr>
          <w:lang w:eastAsia="en-GB"/>
        </w:rPr>
      </w:pPr>
      <w:r w:rsidRPr="00A513CD">
        <w:rPr>
          <w:lang w:eastAsia="en-GB"/>
        </w:rPr>
        <w:t xml:space="preserve">The safety and wellbeing of patients and CRF staff take precedence over all other concerns. If visitors wish to film or photograph </w:t>
      </w:r>
      <w:r w:rsidR="00B655E7" w:rsidRPr="00A513CD">
        <w:rPr>
          <w:lang w:eastAsia="en-GB"/>
        </w:rPr>
        <w:t xml:space="preserve">active </w:t>
      </w:r>
      <w:r w:rsidRPr="00A513CD">
        <w:rPr>
          <w:lang w:eastAsia="en-GB"/>
        </w:rPr>
        <w:t xml:space="preserve">areas of the CRF, they must ask the consent of any individuals present using the </w:t>
      </w:r>
      <w:r w:rsidR="0023022B" w:rsidRPr="00A513CD">
        <w:rPr>
          <w:lang w:eastAsia="en-GB"/>
        </w:rPr>
        <w:t>OU or OUH filming consent process</w:t>
      </w:r>
      <w:r w:rsidRPr="00A513CD">
        <w:rPr>
          <w:lang w:eastAsia="en-GB"/>
        </w:rPr>
        <w:t xml:space="preserve"> </w:t>
      </w:r>
      <w:r w:rsidR="00CE3188" w:rsidRPr="00A513CD">
        <w:rPr>
          <w:lang w:eastAsia="en-GB"/>
        </w:rPr>
        <w:t>form</w:t>
      </w:r>
      <w:r w:rsidR="006F59B1" w:rsidRPr="00A513CD">
        <w:rPr>
          <w:lang w:eastAsia="en-GB"/>
        </w:rPr>
        <w:t xml:space="preserve"> and Oxford University </w:t>
      </w:r>
      <w:r w:rsidR="00052F8E" w:rsidRPr="00A513CD">
        <w:rPr>
          <w:lang w:eastAsia="en-GB"/>
        </w:rPr>
        <w:t>Filming consent form</w:t>
      </w:r>
      <w:r w:rsidR="00CE3188" w:rsidRPr="00A513CD">
        <w:rPr>
          <w:lang w:eastAsia="en-GB"/>
        </w:rPr>
        <w:t xml:space="preserve"> </w:t>
      </w:r>
      <w:r w:rsidR="00CE01E9" w:rsidRPr="00A513CD">
        <w:rPr>
          <w:lang w:eastAsia="en-GB"/>
        </w:rPr>
        <w:t xml:space="preserve">can be downloaded from </w:t>
      </w:r>
      <w:hyperlink r:id="rId11" w:history="1">
        <w:r w:rsidR="00CE01E9" w:rsidRPr="00A513CD">
          <w:rPr>
            <w:rStyle w:val="Hyperlink"/>
            <w:lang w:eastAsia="en-GB"/>
          </w:rPr>
          <w:t>here</w:t>
        </w:r>
      </w:hyperlink>
      <w:r w:rsidR="00052F8E" w:rsidRPr="00A513CD">
        <w:rPr>
          <w:lang w:eastAsia="en-GB"/>
        </w:rPr>
        <w:t>.</w:t>
      </w:r>
      <w:r w:rsidR="006F59B1" w:rsidRPr="00A513CD">
        <w:rPr>
          <w:lang w:eastAsia="en-GB"/>
        </w:rPr>
        <w:t xml:space="preserve"> </w:t>
      </w:r>
      <w:r w:rsidRPr="00A513CD">
        <w:rPr>
          <w:lang w:eastAsia="en-GB"/>
        </w:rPr>
        <w:t xml:space="preserve"> Filming in corridors or other access points must take place only with the prior approval of the CRF Admin.</w:t>
      </w:r>
    </w:p>
    <w:p w14:paraId="6C65CC40" w14:textId="139451E1" w:rsidR="00C3178A" w:rsidRPr="00A513CD" w:rsidRDefault="00C3178A" w:rsidP="00A513CD">
      <w:pPr>
        <w:pStyle w:val="ListParagraph"/>
        <w:numPr>
          <w:ilvl w:val="0"/>
          <w:numId w:val="20"/>
        </w:numPr>
        <w:rPr>
          <w:lang w:eastAsia="en-GB"/>
        </w:rPr>
      </w:pPr>
      <w:r w:rsidRPr="00A513CD">
        <w:rPr>
          <w:lang w:eastAsia="en-GB"/>
        </w:rPr>
        <w:t xml:space="preserve">When filming is complete, the Comms officer </w:t>
      </w:r>
      <w:r w:rsidR="0023022B" w:rsidRPr="00A513CD">
        <w:rPr>
          <w:lang w:eastAsia="en-GB"/>
        </w:rPr>
        <w:t xml:space="preserve">facilitating </w:t>
      </w:r>
      <w:r w:rsidRPr="00A513CD">
        <w:rPr>
          <w:lang w:eastAsia="en-GB"/>
        </w:rPr>
        <w:t>the media request should escort the visitors from the premises and ensure that any locations used for filming are returned to the state in which they were found.</w:t>
      </w:r>
    </w:p>
    <w:p w14:paraId="768C5490" w14:textId="77777777" w:rsidR="00A513CD" w:rsidRDefault="00C3178A" w:rsidP="00A513CD">
      <w:pPr>
        <w:pStyle w:val="Heading2"/>
        <w:rPr>
          <w:lang w:eastAsia="en-GB"/>
        </w:rPr>
      </w:pPr>
      <w:r w:rsidRPr="00A513CD">
        <w:rPr>
          <w:lang w:eastAsia="en-GB"/>
        </w:rPr>
        <w:t>After filming or photography has taken place</w:t>
      </w:r>
    </w:p>
    <w:p w14:paraId="1859AC43" w14:textId="121555B2" w:rsidR="00C3178A" w:rsidRPr="00A513CD" w:rsidRDefault="00C3178A" w:rsidP="00A513CD">
      <w:pPr>
        <w:pStyle w:val="ListParagraph"/>
        <w:numPr>
          <w:ilvl w:val="0"/>
          <w:numId w:val="22"/>
        </w:numPr>
      </w:pPr>
      <w:r w:rsidRPr="00A513CD">
        <w:t>Films or photographs taken at the CRF should credit the facility as follows: “With thanks to the</w:t>
      </w:r>
      <w:r w:rsidR="0023022B" w:rsidRPr="00A513CD">
        <w:t xml:space="preserve"> NIHR Oxford</w:t>
      </w:r>
      <w:r w:rsidRPr="00A513CD">
        <w:t xml:space="preserve"> CRF (Clinical Research Facility).” Where an on-screen or voiceover credit is not possible, alternative arrangements should be made with the CRF Admin.</w:t>
      </w:r>
    </w:p>
    <w:p w14:paraId="4332474E" w14:textId="0E9986BD" w:rsidR="00C3178A" w:rsidRPr="00A513CD" w:rsidRDefault="00A513CD" w:rsidP="00A513CD">
      <w:pPr>
        <w:pStyle w:val="ListParagraph"/>
        <w:numPr>
          <w:ilvl w:val="0"/>
          <w:numId w:val="22"/>
        </w:numPr>
      </w:pPr>
      <w:r>
        <w:t>The C</w:t>
      </w:r>
      <w:r w:rsidR="00C3178A" w:rsidRPr="00A513CD">
        <w:t>RF Admin should be notified when the film or photograph is published and, where possible, included in the sign-off process.</w:t>
      </w:r>
    </w:p>
    <w:p w14:paraId="128DC289" w14:textId="77777777" w:rsidR="00A71B8E" w:rsidRPr="008118F8" w:rsidRDefault="00A71B8E" w:rsidP="00C3178A">
      <w:pPr>
        <w:spacing w:after="0"/>
        <w:rPr>
          <w:rFonts w:asciiTheme="minorHAnsi" w:hAnsiTheme="minorHAnsi" w:cstheme="minorHAnsi"/>
        </w:rPr>
      </w:pPr>
      <w:bookmarkStart w:id="0" w:name="_Hlk76794605"/>
    </w:p>
    <w:bookmarkEnd w:id="0"/>
    <w:p w14:paraId="3F466EE7" w14:textId="0FA1F344" w:rsidR="00A71B8E" w:rsidRPr="008118F8" w:rsidRDefault="00A71B8E" w:rsidP="008118F8">
      <w:pPr>
        <w:pStyle w:val="Heading1"/>
        <w:numPr>
          <w:ilvl w:val="0"/>
          <w:numId w:val="14"/>
        </w:numPr>
        <w:rPr>
          <w:rFonts w:asciiTheme="minorHAnsi" w:hAnsiTheme="minorHAnsi" w:cstheme="minorHAnsi"/>
        </w:rPr>
      </w:pPr>
      <w:r w:rsidRPr="008118F8">
        <w:rPr>
          <w:rFonts w:asciiTheme="minorHAnsi" w:hAnsiTheme="minorHAnsi" w:cstheme="minorHAnsi"/>
        </w:rPr>
        <w:lastRenderedPageBreak/>
        <w:t>Related documents</w:t>
      </w:r>
      <w:bookmarkStart w:id="1" w:name="_Toc53202747"/>
      <w:bookmarkStart w:id="2" w:name="_Toc340735344"/>
    </w:p>
    <w:bookmarkEnd w:id="1"/>
    <w:bookmarkEnd w:id="2"/>
    <w:p w14:paraId="761F27BD" w14:textId="589F9388" w:rsidR="0095390F" w:rsidRPr="008118F8" w:rsidRDefault="0095390F" w:rsidP="000F39E4">
      <w:pPr>
        <w:rPr>
          <w:rFonts w:asciiTheme="minorHAnsi" w:hAnsiTheme="minorHAnsi" w:cstheme="minorHAnsi"/>
        </w:rPr>
      </w:pPr>
      <w:r w:rsidRPr="008118F8">
        <w:rPr>
          <w:rFonts w:asciiTheme="minorHAnsi" w:hAnsiTheme="minorHAnsi" w:cstheme="minorHAnsi"/>
        </w:rPr>
        <w:fldChar w:fldCharType="begin"/>
      </w:r>
      <w:r w:rsidRPr="008118F8">
        <w:rPr>
          <w:rFonts w:asciiTheme="minorHAnsi" w:hAnsiTheme="minorHAnsi" w:cstheme="minorHAnsi"/>
        </w:rPr>
        <w:instrText>HYPERLINK "https://www.ndorms.ox.ac.uk/files/emcrf/currentpatientfilming_photo_publicityconsentform_2016002.doc" \o "" \t "_self"</w:instrText>
      </w:r>
      <w:r w:rsidRPr="008118F8">
        <w:rPr>
          <w:rFonts w:asciiTheme="minorHAnsi" w:hAnsiTheme="minorHAnsi" w:cstheme="minorHAnsi"/>
        </w:rPr>
      </w:r>
      <w:r w:rsidRPr="008118F8">
        <w:rPr>
          <w:rFonts w:asciiTheme="minorHAnsi" w:hAnsiTheme="minorHAnsi" w:cstheme="minorHAnsi"/>
        </w:rPr>
        <w:fldChar w:fldCharType="separate"/>
      </w:r>
      <w:r w:rsidRPr="008118F8">
        <w:rPr>
          <w:rStyle w:val="Hyperlink"/>
          <w:rFonts w:asciiTheme="minorHAnsi" w:hAnsiTheme="minorHAnsi" w:cstheme="minorHAnsi"/>
          <w:b/>
          <w:bCs/>
          <w:color w:val="C1570E"/>
          <w:sz w:val="21"/>
          <w:szCs w:val="21"/>
          <w:shd w:val="clear" w:color="auto" w:fill="FFFFFF"/>
        </w:rPr>
        <w:t>OUH Filming, photography and publicity patient consent form</w:t>
      </w:r>
      <w:r w:rsidRPr="008118F8">
        <w:rPr>
          <w:rFonts w:asciiTheme="minorHAnsi" w:hAnsiTheme="minorHAnsi" w:cstheme="minorHAnsi"/>
        </w:rPr>
        <w:fldChar w:fldCharType="end"/>
      </w:r>
      <w:r w:rsidR="005D7D02" w:rsidRPr="008118F8">
        <w:rPr>
          <w:rFonts w:asciiTheme="minorHAnsi" w:hAnsiTheme="minorHAnsi" w:cstheme="minorHAnsi"/>
        </w:rPr>
        <w:t xml:space="preserve"> </w:t>
      </w:r>
      <w:hyperlink r:id="rId12" w:tgtFrame="_self" w:history="1">
        <w:r w:rsidRPr="008118F8">
          <w:rPr>
            <w:rStyle w:val="Hyperlink"/>
            <w:rFonts w:asciiTheme="minorHAnsi" w:hAnsiTheme="minorHAnsi" w:cstheme="minorHAnsi"/>
            <w:b/>
            <w:bCs/>
            <w:color w:val="C1570E"/>
            <w:sz w:val="21"/>
            <w:szCs w:val="21"/>
            <w:shd w:val="clear" w:color="auto" w:fill="FFFFFF"/>
          </w:rPr>
          <w:t>Oxford University PHOTOGRAPH / FILMING / INTERVIEW CONSENT FORM</w:t>
        </w:r>
      </w:hyperlink>
    </w:p>
    <w:p w14:paraId="017C2E26" w14:textId="77777777" w:rsidR="00A71B8E" w:rsidRPr="008118F8" w:rsidRDefault="00A71B8E" w:rsidP="00A71B8E">
      <w:pPr>
        <w:rPr>
          <w:rFonts w:asciiTheme="minorHAnsi" w:hAnsiTheme="minorHAnsi" w:cstheme="minorHAnsi"/>
        </w:rPr>
      </w:pPr>
    </w:p>
    <w:p w14:paraId="4EBBF142" w14:textId="77777777" w:rsidR="00A71B8E" w:rsidRPr="008118F8" w:rsidRDefault="00A71B8E" w:rsidP="00A71B8E">
      <w:pPr>
        <w:rPr>
          <w:rFonts w:asciiTheme="minorHAnsi" w:hAnsiTheme="minorHAnsi" w:cstheme="minorHAnsi"/>
        </w:rPr>
      </w:pPr>
    </w:p>
    <w:p w14:paraId="1B234054" w14:textId="77777777" w:rsidR="00A71B8E" w:rsidRPr="008118F8" w:rsidRDefault="00A71B8E" w:rsidP="00A71B8E">
      <w:pPr>
        <w:pStyle w:val="Heading1"/>
        <w:rPr>
          <w:rFonts w:asciiTheme="minorHAnsi" w:hAnsiTheme="minorHAnsi" w:cstheme="minorHAnsi"/>
        </w:rPr>
      </w:pPr>
      <w:r w:rsidRPr="008118F8">
        <w:rPr>
          <w:rFonts w:asciiTheme="minorHAnsi" w:hAnsiTheme="minorHAnsi" w:cstheme="minorHAnsi"/>
        </w:rPr>
        <w:t>Change history</w:t>
      </w:r>
    </w:p>
    <w:tbl>
      <w:tblPr>
        <w:tblW w:w="10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1456"/>
        <w:gridCol w:w="4324"/>
        <w:gridCol w:w="2033"/>
        <w:gridCol w:w="1589"/>
      </w:tblGrid>
      <w:tr w:rsidR="003F70B1" w:rsidRPr="008118F8" w14:paraId="3B1B1D98" w14:textId="77777777" w:rsidTr="003F70B1">
        <w:trPr>
          <w:cantSplit/>
          <w:trHeight w:val="397"/>
          <w:tblHeader/>
        </w:trPr>
        <w:tc>
          <w:tcPr>
            <w:tcW w:w="1192" w:type="dxa"/>
            <w:tcBorders>
              <w:top w:val="single" w:sz="6" w:space="0" w:color="000000"/>
              <w:left w:val="single" w:sz="6" w:space="0" w:color="000000"/>
              <w:right w:val="single" w:sz="6" w:space="0" w:color="000000"/>
            </w:tcBorders>
            <w:shd w:val="clear" w:color="auto" w:fill="DEEAF6"/>
            <w:vAlign w:val="center"/>
          </w:tcPr>
          <w:p w14:paraId="326797B4" w14:textId="77777777" w:rsidR="003F70B1" w:rsidRPr="008118F8" w:rsidRDefault="003F70B1">
            <w:pPr>
              <w:ind w:left="34" w:hanging="34"/>
              <w:rPr>
                <w:rFonts w:asciiTheme="minorHAnsi" w:hAnsiTheme="minorHAnsi" w:cstheme="minorHAnsi"/>
                <w:b/>
                <w:bCs/>
              </w:rPr>
            </w:pPr>
            <w:r w:rsidRPr="008118F8">
              <w:rPr>
                <w:rFonts w:asciiTheme="minorHAnsi" w:hAnsiTheme="minorHAnsi" w:cstheme="minorHAnsi"/>
                <w:b/>
                <w:bCs/>
              </w:rPr>
              <w:t>Doc/V. No.</w:t>
            </w:r>
          </w:p>
        </w:tc>
        <w:tc>
          <w:tcPr>
            <w:tcW w:w="1456" w:type="dxa"/>
            <w:tcBorders>
              <w:top w:val="single" w:sz="6" w:space="0" w:color="000000"/>
              <w:left w:val="single" w:sz="6" w:space="0" w:color="000000"/>
              <w:right w:val="single" w:sz="6" w:space="0" w:color="000000"/>
            </w:tcBorders>
            <w:shd w:val="clear" w:color="auto" w:fill="DEEAF6"/>
            <w:vAlign w:val="center"/>
          </w:tcPr>
          <w:p w14:paraId="4B33AF47" w14:textId="77777777" w:rsidR="003F70B1" w:rsidRPr="008118F8" w:rsidRDefault="003F70B1">
            <w:pPr>
              <w:ind w:left="34"/>
              <w:rPr>
                <w:rFonts w:asciiTheme="minorHAnsi" w:hAnsiTheme="minorHAnsi" w:cstheme="minorHAnsi"/>
                <w:b/>
                <w:bCs/>
              </w:rPr>
            </w:pPr>
            <w:r w:rsidRPr="008118F8">
              <w:rPr>
                <w:rFonts w:asciiTheme="minorHAnsi" w:hAnsiTheme="minorHAnsi" w:cstheme="minorHAnsi"/>
                <w:b/>
                <w:bCs/>
              </w:rPr>
              <w:t>Effective Date</w:t>
            </w:r>
          </w:p>
        </w:tc>
        <w:tc>
          <w:tcPr>
            <w:tcW w:w="4324" w:type="dxa"/>
            <w:tcBorders>
              <w:top w:val="single" w:sz="6" w:space="0" w:color="000000"/>
              <w:right w:val="single" w:sz="6" w:space="0" w:color="000000"/>
            </w:tcBorders>
            <w:shd w:val="clear" w:color="auto" w:fill="DEEAF6"/>
            <w:vAlign w:val="center"/>
          </w:tcPr>
          <w:p w14:paraId="18D81D4C" w14:textId="77777777" w:rsidR="003F70B1" w:rsidRPr="008118F8" w:rsidRDefault="003F70B1">
            <w:pPr>
              <w:ind w:left="34"/>
              <w:rPr>
                <w:rFonts w:asciiTheme="minorHAnsi" w:hAnsiTheme="minorHAnsi" w:cstheme="minorHAnsi"/>
                <w:b/>
                <w:bCs/>
              </w:rPr>
            </w:pPr>
            <w:r w:rsidRPr="008118F8">
              <w:rPr>
                <w:rFonts w:asciiTheme="minorHAnsi" w:hAnsiTheme="minorHAnsi" w:cstheme="minorHAnsi"/>
                <w:b/>
                <w:bCs/>
              </w:rPr>
              <w:t>Significant Changes</w:t>
            </w:r>
          </w:p>
        </w:tc>
        <w:tc>
          <w:tcPr>
            <w:tcW w:w="2033" w:type="dxa"/>
            <w:tcBorders>
              <w:top w:val="single" w:sz="6" w:space="0" w:color="000000"/>
            </w:tcBorders>
            <w:shd w:val="clear" w:color="auto" w:fill="DEEAF6"/>
          </w:tcPr>
          <w:p w14:paraId="6A1CE70F" w14:textId="7891C8E1" w:rsidR="003F70B1" w:rsidRPr="008118F8" w:rsidRDefault="003F70B1">
            <w:pPr>
              <w:ind w:left="34"/>
              <w:rPr>
                <w:rFonts w:asciiTheme="minorHAnsi" w:hAnsiTheme="minorHAnsi" w:cstheme="minorHAnsi"/>
                <w:b/>
                <w:bCs/>
              </w:rPr>
            </w:pPr>
            <w:r w:rsidRPr="008118F8">
              <w:rPr>
                <w:rFonts w:asciiTheme="minorHAnsi" w:hAnsiTheme="minorHAnsi" w:cstheme="minorHAnsi"/>
                <w:b/>
                <w:bCs/>
              </w:rPr>
              <w:t xml:space="preserve">Reason for Change </w:t>
            </w:r>
          </w:p>
        </w:tc>
        <w:tc>
          <w:tcPr>
            <w:tcW w:w="1589" w:type="dxa"/>
            <w:tcBorders>
              <w:top w:val="single" w:sz="6" w:space="0" w:color="000000"/>
              <w:right w:val="single" w:sz="6" w:space="0" w:color="000000"/>
            </w:tcBorders>
            <w:shd w:val="clear" w:color="auto" w:fill="DEEAF6"/>
            <w:vAlign w:val="center"/>
          </w:tcPr>
          <w:p w14:paraId="35E8B2AB" w14:textId="554C45C1" w:rsidR="003F70B1" w:rsidRPr="008118F8" w:rsidRDefault="003F70B1">
            <w:pPr>
              <w:ind w:left="34"/>
              <w:rPr>
                <w:rFonts w:asciiTheme="minorHAnsi" w:hAnsiTheme="minorHAnsi" w:cstheme="minorHAnsi"/>
                <w:b/>
                <w:bCs/>
              </w:rPr>
            </w:pPr>
            <w:r w:rsidRPr="008118F8">
              <w:rPr>
                <w:rFonts w:asciiTheme="minorHAnsi" w:hAnsiTheme="minorHAnsi" w:cstheme="minorHAnsi"/>
                <w:b/>
                <w:bCs/>
              </w:rPr>
              <w:t>Previous V. No.</w:t>
            </w:r>
          </w:p>
        </w:tc>
      </w:tr>
      <w:tr w:rsidR="003F70B1" w:rsidRPr="008118F8" w14:paraId="6124B0B3" w14:textId="77777777" w:rsidTr="003F70B1">
        <w:trPr>
          <w:cantSplit/>
          <w:trHeight w:val="402"/>
        </w:trPr>
        <w:tc>
          <w:tcPr>
            <w:tcW w:w="1192" w:type="dxa"/>
            <w:vAlign w:val="center"/>
          </w:tcPr>
          <w:p w14:paraId="1A4B1109" w14:textId="77777777" w:rsidR="003F70B1" w:rsidRPr="008118F8" w:rsidRDefault="003F70B1">
            <w:pPr>
              <w:ind w:left="34" w:hanging="34"/>
              <w:rPr>
                <w:rFonts w:asciiTheme="minorHAnsi" w:hAnsiTheme="minorHAnsi" w:cstheme="minorHAnsi"/>
              </w:rPr>
            </w:pPr>
            <w:r w:rsidRPr="008118F8">
              <w:rPr>
                <w:rFonts w:asciiTheme="minorHAnsi" w:hAnsiTheme="minorHAnsi" w:cstheme="minorHAnsi"/>
              </w:rPr>
              <w:t>-</w:t>
            </w:r>
          </w:p>
        </w:tc>
        <w:tc>
          <w:tcPr>
            <w:tcW w:w="1456" w:type="dxa"/>
            <w:vAlign w:val="center"/>
          </w:tcPr>
          <w:p w14:paraId="4CD93E51" w14:textId="77777777" w:rsidR="003F70B1" w:rsidRPr="008118F8" w:rsidRDefault="003F70B1">
            <w:pPr>
              <w:ind w:left="34"/>
              <w:rPr>
                <w:rFonts w:asciiTheme="minorHAnsi" w:hAnsiTheme="minorHAnsi" w:cstheme="minorHAnsi"/>
              </w:rPr>
            </w:pPr>
            <w:r w:rsidRPr="008118F8">
              <w:rPr>
                <w:rFonts w:asciiTheme="minorHAnsi" w:hAnsiTheme="minorHAnsi" w:cstheme="minorHAnsi"/>
              </w:rPr>
              <w:t>-</w:t>
            </w:r>
          </w:p>
        </w:tc>
        <w:tc>
          <w:tcPr>
            <w:tcW w:w="4324" w:type="dxa"/>
            <w:vAlign w:val="center"/>
          </w:tcPr>
          <w:p w14:paraId="45387E2B" w14:textId="77777777" w:rsidR="003F70B1" w:rsidRPr="008118F8" w:rsidRDefault="003F70B1">
            <w:pPr>
              <w:ind w:left="34"/>
              <w:rPr>
                <w:rFonts w:asciiTheme="minorHAnsi" w:hAnsiTheme="minorHAnsi" w:cstheme="minorHAnsi"/>
              </w:rPr>
            </w:pPr>
            <w:r w:rsidRPr="008118F8">
              <w:rPr>
                <w:rFonts w:asciiTheme="minorHAnsi" w:hAnsiTheme="minorHAnsi" w:cstheme="minorHAnsi"/>
              </w:rPr>
              <w:t>Not applicable, this is the 1</w:t>
            </w:r>
            <w:r w:rsidRPr="008118F8">
              <w:rPr>
                <w:rFonts w:asciiTheme="minorHAnsi" w:hAnsiTheme="minorHAnsi" w:cstheme="minorHAnsi"/>
                <w:vertAlign w:val="superscript"/>
              </w:rPr>
              <w:t>st</w:t>
            </w:r>
            <w:r w:rsidRPr="008118F8">
              <w:rPr>
                <w:rFonts w:asciiTheme="minorHAnsi" w:hAnsiTheme="minorHAnsi" w:cstheme="minorHAnsi"/>
              </w:rPr>
              <w:t xml:space="preserve"> version</w:t>
            </w:r>
          </w:p>
        </w:tc>
        <w:tc>
          <w:tcPr>
            <w:tcW w:w="2033" w:type="dxa"/>
          </w:tcPr>
          <w:p w14:paraId="325A64F2" w14:textId="77777777" w:rsidR="003F70B1" w:rsidRPr="008118F8" w:rsidRDefault="003F70B1">
            <w:pPr>
              <w:ind w:left="34"/>
              <w:rPr>
                <w:rFonts w:asciiTheme="minorHAnsi" w:hAnsiTheme="minorHAnsi" w:cstheme="minorHAnsi"/>
              </w:rPr>
            </w:pPr>
          </w:p>
        </w:tc>
        <w:tc>
          <w:tcPr>
            <w:tcW w:w="1589" w:type="dxa"/>
            <w:vAlign w:val="center"/>
          </w:tcPr>
          <w:p w14:paraId="234D222C" w14:textId="71D92481" w:rsidR="003F70B1" w:rsidRPr="008118F8" w:rsidRDefault="003F70B1">
            <w:pPr>
              <w:ind w:left="34"/>
              <w:rPr>
                <w:rFonts w:asciiTheme="minorHAnsi" w:hAnsiTheme="minorHAnsi" w:cstheme="minorHAnsi"/>
              </w:rPr>
            </w:pPr>
            <w:r w:rsidRPr="008118F8">
              <w:rPr>
                <w:rFonts w:asciiTheme="minorHAnsi" w:hAnsiTheme="minorHAnsi" w:cstheme="minorHAnsi"/>
              </w:rPr>
              <w:t>NA</w:t>
            </w:r>
          </w:p>
        </w:tc>
      </w:tr>
      <w:tr w:rsidR="003F70B1" w:rsidRPr="008118F8" w14:paraId="3D307C8D" w14:textId="77777777" w:rsidTr="003F70B1">
        <w:trPr>
          <w:cantSplit/>
          <w:trHeight w:val="402"/>
        </w:trPr>
        <w:tc>
          <w:tcPr>
            <w:tcW w:w="1192" w:type="dxa"/>
            <w:vAlign w:val="center"/>
          </w:tcPr>
          <w:p w14:paraId="579B9E24" w14:textId="4A7064C3" w:rsidR="003F70B1" w:rsidRPr="008118F8" w:rsidRDefault="003F70B1">
            <w:pPr>
              <w:ind w:left="34" w:hanging="34"/>
              <w:rPr>
                <w:rFonts w:asciiTheme="minorHAnsi" w:hAnsiTheme="minorHAnsi" w:cstheme="minorHAnsi"/>
              </w:rPr>
            </w:pPr>
          </w:p>
        </w:tc>
        <w:tc>
          <w:tcPr>
            <w:tcW w:w="1456" w:type="dxa"/>
            <w:vAlign w:val="center"/>
          </w:tcPr>
          <w:p w14:paraId="080EA020" w14:textId="1CCCB4AE" w:rsidR="003F70B1" w:rsidRPr="008118F8" w:rsidRDefault="003F70B1">
            <w:pPr>
              <w:ind w:left="34"/>
              <w:rPr>
                <w:rFonts w:asciiTheme="minorHAnsi" w:hAnsiTheme="minorHAnsi" w:cstheme="minorHAnsi"/>
              </w:rPr>
            </w:pPr>
          </w:p>
        </w:tc>
        <w:tc>
          <w:tcPr>
            <w:tcW w:w="4324" w:type="dxa"/>
            <w:vAlign w:val="center"/>
          </w:tcPr>
          <w:p w14:paraId="0DEAFF37" w14:textId="2477E1AF" w:rsidR="003F70B1" w:rsidRPr="008118F8" w:rsidRDefault="003F70B1">
            <w:pPr>
              <w:ind w:left="34"/>
              <w:rPr>
                <w:rFonts w:asciiTheme="minorHAnsi" w:hAnsiTheme="minorHAnsi" w:cstheme="minorHAnsi"/>
              </w:rPr>
            </w:pPr>
          </w:p>
        </w:tc>
        <w:tc>
          <w:tcPr>
            <w:tcW w:w="2033" w:type="dxa"/>
          </w:tcPr>
          <w:p w14:paraId="25F0D83D" w14:textId="77777777" w:rsidR="003F70B1" w:rsidRPr="008118F8" w:rsidRDefault="003F70B1">
            <w:pPr>
              <w:ind w:left="34"/>
              <w:rPr>
                <w:rFonts w:asciiTheme="minorHAnsi" w:hAnsiTheme="minorHAnsi" w:cstheme="minorHAnsi"/>
              </w:rPr>
            </w:pPr>
          </w:p>
        </w:tc>
        <w:tc>
          <w:tcPr>
            <w:tcW w:w="1589" w:type="dxa"/>
            <w:vAlign w:val="center"/>
          </w:tcPr>
          <w:p w14:paraId="0B4DA7F1" w14:textId="50DF69F6" w:rsidR="003F70B1" w:rsidRPr="008118F8" w:rsidRDefault="003F70B1">
            <w:pPr>
              <w:ind w:left="34"/>
              <w:rPr>
                <w:rFonts w:asciiTheme="minorHAnsi" w:hAnsiTheme="minorHAnsi" w:cstheme="minorHAnsi"/>
              </w:rPr>
            </w:pPr>
          </w:p>
        </w:tc>
      </w:tr>
      <w:tr w:rsidR="003F70B1" w:rsidRPr="008118F8" w14:paraId="2CE1BFD5" w14:textId="77777777" w:rsidTr="003F70B1">
        <w:trPr>
          <w:cantSplit/>
          <w:trHeight w:val="402"/>
        </w:trPr>
        <w:tc>
          <w:tcPr>
            <w:tcW w:w="1192" w:type="dxa"/>
            <w:vAlign w:val="center"/>
          </w:tcPr>
          <w:p w14:paraId="08270950" w14:textId="77777777" w:rsidR="003F70B1" w:rsidRPr="008118F8" w:rsidRDefault="003F70B1">
            <w:pPr>
              <w:ind w:left="34" w:hanging="34"/>
              <w:rPr>
                <w:rFonts w:asciiTheme="minorHAnsi" w:hAnsiTheme="minorHAnsi" w:cstheme="minorHAnsi"/>
              </w:rPr>
            </w:pPr>
          </w:p>
        </w:tc>
        <w:tc>
          <w:tcPr>
            <w:tcW w:w="1456" w:type="dxa"/>
            <w:vAlign w:val="center"/>
          </w:tcPr>
          <w:p w14:paraId="5C9CFE9A" w14:textId="77777777" w:rsidR="003F70B1" w:rsidRPr="008118F8" w:rsidRDefault="003F70B1">
            <w:pPr>
              <w:ind w:left="34"/>
              <w:rPr>
                <w:rFonts w:asciiTheme="minorHAnsi" w:hAnsiTheme="minorHAnsi" w:cstheme="minorHAnsi"/>
              </w:rPr>
            </w:pPr>
          </w:p>
        </w:tc>
        <w:tc>
          <w:tcPr>
            <w:tcW w:w="4324" w:type="dxa"/>
            <w:vAlign w:val="center"/>
          </w:tcPr>
          <w:p w14:paraId="0DE05129" w14:textId="77777777" w:rsidR="003F70B1" w:rsidRPr="008118F8" w:rsidRDefault="003F70B1">
            <w:pPr>
              <w:ind w:left="34"/>
              <w:rPr>
                <w:rFonts w:asciiTheme="minorHAnsi" w:hAnsiTheme="minorHAnsi" w:cstheme="minorHAnsi"/>
              </w:rPr>
            </w:pPr>
          </w:p>
        </w:tc>
        <w:tc>
          <w:tcPr>
            <w:tcW w:w="2033" w:type="dxa"/>
          </w:tcPr>
          <w:p w14:paraId="727BA747" w14:textId="77777777" w:rsidR="003F70B1" w:rsidRPr="008118F8" w:rsidRDefault="003F70B1">
            <w:pPr>
              <w:ind w:left="34"/>
              <w:rPr>
                <w:rFonts w:asciiTheme="minorHAnsi" w:hAnsiTheme="minorHAnsi" w:cstheme="minorHAnsi"/>
              </w:rPr>
            </w:pPr>
          </w:p>
        </w:tc>
        <w:tc>
          <w:tcPr>
            <w:tcW w:w="1589" w:type="dxa"/>
            <w:vAlign w:val="center"/>
          </w:tcPr>
          <w:p w14:paraId="719644FE" w14:textId="23A455C8" w:rsidR="003F70B1" w:rsidRPr="008118F8" w:rsidRDefault="003F70B1">
            <w:pPr>
              <w:ind w:left="34"/>
              <w:rPr>
                <w:rFonts w:asciiTheme="minorHAnsi" w:hAnsiTheme="minorHAnsi" w:cstheme="minorHAnsi"/>
              </w:rPr>
            </w:pPr>
          </w:p>
        </w:tc>
      </w:tr>
    </w:tbl>
    <w:p w14:paraId="6B891615" w14:textId="77777777" w:rsidR="00A71B8E" w:rsidRPr="008118F8" w:rsidRDefault="00A71B8E" w:rsidP="00A71B8E">
      <w:pPr>
        <w:ind w:left="34"/>
        <w:jc w:val="left"/>
        <w:rPr>
          <w:rFonts w:asciiTheme="minorHAnsi" w:hAnsiTheme="minorHAnsi" w:cstheme="minorHAnsi"/>
        </w:rPr>
      </w:pPr>
      <w:r w:rsidRPr="008118F8">
        <w:rPr>
          <w:rFonts w:asciiTheme="minorHAnsi" w:hAnsiTheme="minorHAnsi" w:cstheme="minorHAnsi"/>
        </w:rPr>
        <w:t xml:space="preserve"> </w:t>
      </w:r>
    </w:p>
    <w:p w14:paraId="031D6B24" w14:textId="77777777" w:rsidR="00D337D0" w:rsidRPr="008118F8" w:rsidRDefault="00D337D0" w:rsidP="00D337D0">
      <w:pPr>
        <w:rPr>
          <w:rFonts w:asciiTheme="minorHAnsi" w:hAnsiTheme="minorHAnsi" w:cstheme="minorHAnsi"/>
        </w:rPr>
      </w:pPr>
    </w:p>
    <w:p w14:paraId="420F90B6" w14:textId="38E0721A" w:rsidR="00D337D0" w:rsidRPr="008118F8" w:rsidRDefault="00D337D0">
      <w:pPr>
        <w:rPr>
          <w:rFonts w:asciiTheme="minorHAnsi" w:hAnsiTheme="minorHAnsi" w:cstheme="minorHAnsi"/>
        </w:rPr>
      </w:pPr>
    </w:p>
    <w:sectPr w:rsidR="00D337D0" w:rsidRPr="008118F8">
      <w:headerReference w:type="default" r:id="rId13"/>
      <w:footerReference w:type="even" r:id="rId14"/>
      <w:footerReference w:type="default" r:id="rId15"/>
      <w:pgSz w:w="11901" w:h="16840"/>
      <w:pgMar w:top="1086" w:right="1077" w:bottom="1134" w:left="910" w:header="720" w:footer="5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371D9" w14:textId="77777777" w:rsidR="00C167A9" w:rsidRDefault="00C167A9" w:rsidP="00A71B8E">
      <w:pPr>
        <w:spacing w:after="0"/>
      </w:pPr>
      <w:r>
        <w:separator/>
      </w:r>
    </w:p>
  </w:endnote>
  <w:endnote w:type="continuationSeparator" w:id="0">
    <w:p w14:paraId="15174A8F" w14:textId="77777777" w:rsidR="00C167A9" w:rsidRDefault="00C167A9" w:rsidP="00A71B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8ECF9" w14:textId="77777777" w:rsidR="008F354E" w:rsidRDefault="008F354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3C7CE53" w14:textId="77777777" w:rsidR="008F354E" w:rsidRDefault="008F3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1D88" w14:textId="32C368BE" w:rsidR="008F354E" w:rsidRPr="001536BF" w:rsidRDefault="007B7C71">
    <w:pPr>
      <w:pBdr>
        <w:top w:val="single" w:sz="24" w:space="1" w:color="1F3864"/>
      </w:pBdr>
      <w:tabs>
        <w:tab w:val="center" w:pos="4820"/>
        <w:tab w:val="right" w:pos="14601"/>
      </w:tabs>
      <w:ind w:left="-284" w:right="-398"/>
      <w:rPr>
        <w:rFonts w:eastAsia="Calibri" w:cs="Times New Roman"/>
        <w:sz w:val="18"/>
        <w:szCs w:val="18"/>
      </w:rPr>
    </w:pPr>
    <w:r>
      <w:rPr>
        <w:rFonts w:eastAsia="Calibri" w:cs="Times New Roman"/>
        <w:sz w:val="18"/>
        <w:szCs w:val="18"/>
      </w:rPr>
      <w:t>OR</w:t>
    </w:r>
    <w:r w:rsidR="008F354E">
      <w:rPr>
        <w:rFonts w:eastAsia="Calibri" w:cs="Times New Roman"/>
        <w:sz w:val="18"/>
        <w:szCs w:val="18"/>
      </w:rPr>
      <w:t>-SOP-</w:t>
    </w:r>
    <w:r>
      <w:rPr>
        <w:rFonts w:eastAsia="Calibri" w:cs="Times New Roman"/>
        <w:sz w:val="18"/>
        <w:szCs w:val="18"/>
      </w:rPr>
      <w:t>031</w:t>
    </w:r>
    <w:r w:rsidR="008F354E">
      <w:rPr>
        <w:rFonts w:eastAsia="Calibri" w:cs="Times New Roman"/>
        <w:sz w:val="18"/>
        <w:szCs w:val="18"/>
      </w:rPr>
      <w:tab/>
    </w:r>
    <w:r w:rsidR="008F354E" w:rsidRPr="00BF2F6A">
      <w:rPr>
        <w:rFonts w:eastAsia="Calibri" w:cs="Times New Roman"/>
        <w:sz w:val="18"/>
        <w:szCs w:val="18"/>
        <w:lang w:val="en-US"/>
      </w:rPr>
      <w:t xml:space="preserve">Page </w:t>
    </w:r>
    <w:r w:rsidR="008F354E" w:rsidRPr="00BF2F6A">
      <w:rPr>
        <w:rFonts w:eastAsia="Calibri" w:cs="Times New Roman"/>
        <w:sz w:val="18"/>
        <w:szCs w:val="18"/>
      </w:rPr>
      <w:fldChar w:fldCharType="begin"/>
    </w:r>
    <w:r w:rsidR="008F354E" w:rsidRPr="00BF2F6A">
      <w:rPr>
        <w:rFonts w:eastAsia="Calibri" w:cs="Times New Roman"/>
        <w:sz w:val="18"/>
        <w:szCs w:val="18"/>
      </w:rPr>
      <w:instrText xml:space="preserve"> PAGE </w:instrText>
    </w:r>
    <w:r w:rsidR="008F354E" w:rsidRPr="00BF2F6A">
      <w:rPr>
        <w:rFonts w:eastAsia="Calibri" w:cs="Times New Roman"/>
        <w:sz w:val="18"/>
        <w:szCs w:val="18"/>
      </w:rPr>
      <w:fldChar w:fldCharType="separate"/>
    </w:r>
    <w:r w:rsidR="008F354E">
      <w:rPr>
        <w:rFonts w:eastAsia="Calibri" w:cs="Times New Roman"/>
        <w:noProof/>
        <w:sz w:val="18"/>
        <w:szCs w:val="18"/>
      </w:rPr>
      <w:t>9</w:t>
    </w:r>
    <w:r w:rsidR="008F354E" w:rsidRPr="00BF2F6A">
      <w:rPr>
        <w:rFonts w:eastAsia="Calibri" w:cs="Times New Roman"/>
        <w:sz w:val="18"/>
        <w:szCs w:val="18"/>
      </w:rPr>
      <w:fldChar w:fldCharType="end"/>
    </w:r>
    <w:r w:rsidR="008F354E" w:rsidRPr="00BF2F6A">
      <w:rPr>
        <w:rFonts w:eastAsia="Calibri" w:cs="Times New Roman"/>
        <w:sz w:val="18"/>
        <w:szCs w:val="18"/>
      </w:rPr>
      <w:t xml:space="preserve"> of </w:t>
    </w:r>
    <w:r w:rsidR="008F354E" w:rsidRPr="00BF2F6A">
      <w:rPr>
        <w:rFonts w:eastAsia="Calibri" w:cs="Times New Roman"/>
        <w:sz w:val="18"/>
        <w:szCs w:val="18"/>
      </w:rPr>
      <w:fldChar w:fldCharType="begin"/>
    </w:r>
    <w:r w:rsidR="008F354E" w:rsidRPr="00BF2F6A">
      <w:rPr>
        <w:rFonts w:eastAsia="Calibri" w:cs="Times New Roman"/>
        <w:sz w:val="18"/>
        <w:szCs w:val="18"/>
      </w:rPr>
      <w:instrText xml:space="preserve"> NUMPAGES </w:instrText>
    </w:r>
    <w:r w:rsidR="008F354E" w:rsidRPr="00BF2F6A">
      <w:rPr>
        <w:rFonts w:eastAsia="Calibri" w:cs="Times New Roman"/>
        <w:sz w:val="18"/>
        <w:szCs w:val="18"/>
      </w:rPr>
      <w:fldChar w:fldCharType="separate"/>
    </w:r>
    <w:r w:rsidR="008F354E">
      <w:rPr>
        <w:rFonts w:eastAsia="Calibri" w:cs="Times New Roman"/>
        <w:noProof/>
        <w:sz w:val="18"/>
        <w:szCs w:val="18"/>
      </w:rPr>
      <w:t>9</w:t>
    </w:r>
    <w:r w:rsidR="008F354E" w:rsidRPr="00BF2F6A">
      <w:rPr>
        <w:rFonts w:eastAsia="Calibri" w:cs="Times New Roman"/>
        <w:sz w:val="18"/>
        <w:szCs w:val="18"/>
      </w:rPr>
      <w:fldChar w:fldCharType="end"/>
    </w:r>
    <w:r w:rsidR="008F354E" w:rsidRPr="00482EB2">
      <w:rPr>
        <w:rFonts w:eastAsia="Calibri" w:cs="Times New Roman"/>
        <w:bCs/>
        <w:sz w:val="18"/>
        <w:szCs w:val="18"/>
      </w:rPr>
      <w:t xml:space="preserve"> </w:t>
    </w:r>
    <w:r w:rsidR="008F354E">
      <w:rPr>
        <w:rFonts w:eastAsia="Calibri" w:cs="Times New Roman"/>
        <w:bCs/>
        <w:sz w:val="18"/>
        <w:szCs w:val="18"/>
      </w:rPr>
      <w:tab/>
      <w:t>OT-DOT-001_V1_15May2020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87A54" w14:textId="77777777" w:rsidR="00C167A9" w:rsidRDefault="00C167A9" w:rsidP="00A71B8E">
      <w:pPr>
        <w:spacing w:after="0"/>
      </w:pPr>
      <w:r>
        <w:separator/>
      </w:r>
    </w:p>
  </w:footnote>
  <w:footnote w:type="continuationSeparator" w:id="0">
    <w:p w14:paraId="4C8B8900" w14:textId="77777777" w:rsidR="00C167A9" w:rsidRDefault="00C167A9" w:rsidP="00A71B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4117D" w14:textId="77777777" w:rsidR="008F354E" w:rsidRPr="00804B67" w:rsidRDefault="008F354E">
    <w:pPr>
      <w:pStyle w:val="Title"/>
      <w:spacing w:after="120"/>
      <w:ind w:right="79" w:firstLine="108"/>
      <w:rPr>
        <w:b/>
        <w:color w:val="1F4E79"/>
        <w:sz w:val="24"/>
        <w:szCs w:val="24"/>
      </w:rPr>
    </w:pPr>
    <w:r w:rsidRPr="00804B67">
      <w:rPr>
        <w:b/>
        <w:color w:val="1F4E79"/>
        <w:sz w:val="24"/>
        <w:szCs w:val="24"/>
      </w:rPr>
      <w:t xml:space="preserve">Oxford </w:t>
    </w:r>
    <w:r>
      <w:rPr>
        <w:b/>
        <w:color w:val="1F4E79"/>
        <w:sz w:val="24"/>
        <w:szCs w:val="24"/>
      </w:rPr>
      <w:t xml:space="preserve">Experimental Medicine </w:t>
    </w:r>
    <w:r w:rsidRPr="00804B67">
      <w:rPr>
        <w:b/>
        <w:color w:val="1F4E79"/>
        <w:sz w:val="24"/>
        <w:szCs w:val="24"/>
      </w:rPr>
      <w:t>Clinical Research Facility Standard Operating Procedure</w:t>
    </w:r>
  </w:p>
  <w:p w14:paraId="485FD056" w14:textId="6A7842EE" w:rsidR="008F354E" w:rsidRPr="00C3520B" w:rsidRDefault="0052241C">
    <w:pPr>
      <w:ind w:left="108"/>
      <w:jc w:val="left"/>
      <w:rPr>
        <w:b/>
        <w:bCs/>
        <w:color w:val="1F3864" w:themeColor="accent1" w:themeShade="80"/>
        <w:sz w:val="28"/>
        <w:szCs w:val="28"/>
        <w:lang w:eastAsia="en-GB"/>
      </w:rPr>
    </w:pPr>
    <w:r>
      <w:rPr>
        <w:b/>
        <w:bCs/>
        <w:color w:val="1F3864" w:themeColor="accent1" w:themeShade="80"/>
        <w:sz w:val="28"/>
        <w:szCs w:val="28"/>
        <w:lang w:eastAsia="en-GB"/>
      </w:rPr>
      <w:t xml:space="preserve">Filming and </w:t>
    </w:r>
    <w:r w:rsidR="000404AE">
      <w:rPr>
        <w:b/>
        <w:bCs/>
        <w:color w:val="1F3864" w:themeColor="accent1" w:themeShade="80"/>
        <w:sz w:val="28"/>
        <w:szCs w:val="28"/>
        <w:lang w:eastAsia="en-GB"/>
      </w:rPr>
      <w:t>P</w:t>
    </w:r>
    <w:r>
      <w:rPr>
        <w:b/>
        <w:bCs/>
        <w:color w:val="1F3864" w:themeColor="accent1" w:themeShade="80"/>
        <w:sz w:val="28"/>
        <w:szCs w:val="28"/>
        <w:lang w:eastAsia="en-GB"/>
      </w:rPr>
      <w:t>hotography in the CRF</w:t>
    </w:r>
  </w:p>
  <w:p w14:paraId="1EC84A9C" w14:textId="58D713BB" w:rsidR="008F354E" w:rsidRPr="001E64D5" w:rsidRDefault="008F354E">
    <w:pPr>
      <w:pBdr>
        <w:bottom w:val="single" w:sz="24" w:space="1" w:color="1F3864"/>
      </w:pBdr>
      <w:tabs>
        <w:tab w:val="center" w:pos="7513"/>
        <w:tab w:val="right" w:pos="9781"/>
      </w:tabs>
      <w:ind w:left="108"/>
      <w:jc w:val="left"/>
      <w:rPr>
        <w:color w:val="1F4E79"/>
        <w:sz w:val="24"/>
      </w:rPr>
    </w:pPr>
    <w:r>
      <w:rPr>
        <w:bCs/>
        <w:color w:val="1F4E79"/>
        <w:sz w:val="24"/>
      </w:rPr>
      <w:t>EMCRF</w:t>
    </w:r>
    <w:r w:rsidR="00A9606A">
      <w:rPr>
        <w:bCs/>
        <w:color w:val="1F4E79"/>
        <w:sz w:val="24"/>
      </w:rPr>
      <w:t>_</w:t>
    </w:r>
    <w:r w:rsidR="007B7C71">
      <w:rPr>
        <w:bCs/>
        <w:color w:val="1F4E79"/>
        <w:sz w:val="24"/>
      </w:rPr>
      <w:t>OR</w:t>
    </w:r>
    <w:r w:rsidR="000404AE">
      <w:rPr>
        <w:bCs/>
        <w:color w:val="1F4E79"/>
        <w:sz w:val="24"/>
      </w:rPr>
      <w:t>-</w:t>
    </w:r>
    <w:r w:rsidR="00A71B8E">
      <w:rPr>
        <w:bCs/>
        <w:color w:val="1F4E79"/>
        <w:sz w:val="24"/>
      </w:rPr>
      <w:t>SOP</w:t>
    </w:r>
    <w:r w:rsidR="000404AE">
      <w:rPr>
        <w:bCs/>
        <w:color w:val="1F4E79"/>
        <w:sz w:val="24"/>
      </w:rPr>
      <w:t>-</w:t>
    </w:r>
    <w:r w:rsidR="007B7C71">
      <w:rPr>
        <w:bCs/>
        <w:color w:val="1F4E79"/>
        <w:sz w:val="24"/>
      </w:rPr>
      <w:t>031_FilmingPhotographyCRF_V</w:t>
    </w:r>
    <w:r w:rsidR="000404AE">
      <w:rPr>
        <w:bCs/>
        <w:color w:val="1F4E79"/>
        <w:sz w:val="24"/>
      </w:rPr>
      <w:t>1.0</w:t>
    </w:r>
    <w:r w:rsidRPr="001E64D5">
      <w:rPr>
        <w:color w:val="1F4E79"/>
        <w:sz w:val="24"/>
      </w:rPr>
      <w:tab/>
    </w:r>
    <w:r w:rsidRPr="001E64D5">
      <w:rPr>
        <w:bCs/>
        <w:color w:val="1F4E79"/>
        <w:sz w:val="24"/>
      </w:rPr>
      <w:t>Effective Date</w:t>
    </w:r>
    <w:r w:rsidRPr="001E64D5">
      <w:rPr>
        <w:color w:val="1F4E79"/>
        <w:sz w:val="24"/>
      </w:rPr>
      <w:t>:</w:t>
    </w:r>
    <w:r>
      <w:rPr>
        <w:color w:val="1F4E79"/>
        <w:sz w:val="24"/>
      </w:rPr>
      <w:t xml:space="preserve"> </w:t>
    </w:r>
    <w:r w:rsidR="000404AE">
      <w:rPr>
        <w:color w:val="1F4E79"/>
        <w:sz w:val="24"/>
      </w:rPr>
      <w:t>10May2025</w:t>
    </w:r>
    <w:r w:rsidRPr="001E64D5">
      <w:rPr>
        <w:color w:val="1F4E79"/>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45E7"/>
    <w:multiLevelType w:val="hybridMultilevel"/>
    <w:tmpl w:val="AD5E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2287A"/>
    <w:multiLevelType w:val="hybridMultilevel"/>
    <w:tmpl w:val="F4421D48"/>
    <w:lvl w:ilvl="0" w:tplc="0809000F">
      <w:start w:val="1"/>
      <w:numFmt w:val="decimal"/>
      <w:lvlText w:val="%1."/>
      <w:lvlJc w:val="left"/>
      <w:pPr>
        <w:ind w:left="1800" w:hanging="360"/>
      </w:pPr>
    </w:lvl>
    <w:lvl w:ilvl="1" w:tplc="08090003">
      <w:start w:val="1"/>
      <w:numFmt w:val="bullet"/>
      <w:lvlText w:val="o"/>
      <w:lvlJc w:val="left"/>
      <w:pPr>
        <w:ind w:left="2520" w:hanging="360"/>
      </w:pPr>
      <w:rPr>
        <w:rFonts w:ascii="Courier New" w:hAnsi="Courier New" w:cs="Courier New"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ECB3996"/>
    <w:multiLevelType w:val="hybridMultilevel"/>
    <w:tmpl w:val="F9F60DA8"/>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15B61574"/>
    <w:multiLevelType w:val="multilevel"/>
    <w:tmpl w:val="70087EAC"/>
    <w:lvl w:ilvl="0">
      <w:start w:val="1"/>
      <w:numFmt w:val="decimal"/>
      <w:lvlText w:val="%1"/>
      <w:lvlJc w:val="left"/>
      <w:pPr>
        <w:ind w:left="715"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C3674C1"/>
    <w:multiLevelType w:val="hybridMultilevel"/>
    <w:tmpl w:val="342AA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B21BF9"/>
    <w:multiLevelType w:val="hybridMultilevel"/>
    <w:tmpl w:val="171CF94E"/>
    <w:lvl w:ilvl="0" w:tplc="0809000F">
      <w:start w:val="1"/>
      <w:numFmt w:val="decimal"/>
      <w:lvlText w:val="%1."/>
      <w:lvlJc w:val="left"/>
      <w:pPr>
        <w:ind w:left="1800" w:hanging="360"/>
      </w:pPr>
    </w:lvl>
    <w:lvl w:ilvl="1" w:tplc="08090001">
      <w:start w:val="1"/>
      <w:numFmt w:val="bullet"/>
      <w:lvlText w:val=""/>
      <w:lvlJc w:val="left"/>
      <w:pPr>
        <w:ind w:left="2520" w:hanging="360"/>
      </w:pPr>
      <w:rPr>
        <w:rFonts w:ascii="Symbol" w:hAnsi="Symbo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02D0D7A"/>
    <w:multiLevelType w:val="hybridMultilevel"/>
    <w:tmpl w:val="49A4A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B77CDB"/>
    <w:multiLevelType w:val="multilevel"/>
    <w:tmpl w:val="650CE9E6"/>
    <w:lvl w:ilvl="0">
      <w:start w:val="1"/>
      <w:numFmt w:val="decimal"/>
      <w:pStyle w:val="Heading1"/>
      <w:lvlText w:val="%1"/>
      <w:lvlJc w:val="left"/>
      <w:pPr>
        <w:ind w:left="715"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050298B"/>
    <w:multiLevelType w:val="multilevel"/>
    <w:tmpl w:val="70087EAC"/>
    <w:lvl w:ilvl="0">
      <w:start w:val="1"/>
      <w:numFmt w:val="decimal"/>
      <w:lvlText w:val="%1"/>
      <w:lvlJc w:val="left"/>
      <w:pPr>
        <w:ind w:left="715"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2CB5183"/>
    <w:multiLevelType w:val="hybridMultilevel"/>
    <w:tmpl w:val="C8282B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B845ED"/>
    <w:multiLevelType w:val="hybridMultilevel"/>
    <w:tmpl w:val="EE7A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37913"/>
    <w:multiLevelType w:val="multilevel"/>
    <w:tmpl w:val="70087EAC"/>
    <w:lvl w:ilvl="0">
      <w:start w:val="1"/>
      <w:numFmt w:val="decimal"/>
      <w:lvlText w:val="%1"/>
      <w:lvlJc w:val="left"/>
      <w:pPr>
        <w:ind w:left="432" w:hanging="432"/>
      </w:pPr>
      <w:rPr>
        <w:rFonts w:hint="default"/>
      </w:rPr>
    </w:lvl>
    <w:lvl w:ilvl="1">
      <w:start w:val="1"/>
      <w:numFmt w:val="decimal"/>
      <w:lvlText w:val="%1.%2"/>
      <w:lvlJc w:val="left"/>
      <w:pPr>
        <w:ind w:left="293" w:hanging="576"/>
      </w:pPr>
      <w:rPr>
        <w:rFonts w:hint="default"/>
      </w:rPr>
    </w:lvl>
    <w:lvl w:ilvl="2">
      <w:start w:val="1"/>
      <w:numFmt w:val="bullet"/>
      <w:lvlText w:val=""/>
      <w:lvlJc w:val="left"/>
      <w:pPr>
        <w:ind w:left="77" w:hanging="360"/>
      </w:pPr>
      <w:rPr>
        <w:rFonts w:ascii="Symbol" w:hAnsi="Symbol" w:hint="default"/>
      </w:rPr>
    </w:lvl>
    <w:lvl w:ilvl="3">
      <w:start w:val="1"/>
      <w:numFmt w:val="decimal"/>
      <w:lvlText w:val="%1.%2.%3.%4"/>
      <w:lvlJc w:val="left"/>
      <w:pPr>
        <w:ind w:left="581" w:hanging="864"/>
      </w:pPr>
      <w:rPr>
        <w:rFonts w:hint="default"/>
      </w:rPr>
    </w:lvl>
    <w:lvl w:ilvl="4">
      <w:start w:val="1"/>
      <w:numFmt w:val="decimal"/>
      <w:lvlText w:val="%1.%2.%3.%4.%5"/>
      <w:lvlJc w:val="left"/>
      <w:pPr>
        <w:ind w:left="725" w:hanging="1008"/>
      </w:pPr>
      <w:rPr>
        <w:rFonts w:hint="default"/>
      </w:rPr>
    </w:lvl>
    <w:lvl w:ilvl="5">
      <w:start w:val="1"/>
      <w:numFmt w:val="decimal"/>
      <w:lvlText w:val="%1.%2.%3.%4.%5.%6"/>
      <w:lvlJc w:val="left"/>
      <w:pPr>
        <w:ind w:left="869" w:hanging="1152"/>
      </w:pPr>
      <w:rPr>
        <w:rFonts w:hint="default"/>
      </w:rPr>
    </w:lvl>
    <w:lvl w:ilvl="6">
      <w:start w:val="1"/>
      <w:numFmt w:val="decimal"/>
      <w:lvlText w:val="%1.%2.%3.%4.%5.%6.%7"/>
      <w:lvlJc w:val="left"/>
      <w:pPr>
        <w:ind w:left="1013" w:hanging="1296"/>
      </w:pPr>
      <w:rPr>
        <w:rFonts w:hint="default"/>
      </w:rPr>
    </w:lvl>
    <w:lvl w:ilvl="7">
      <w:start w:val="1"/>
      <w:numFmt w:val="decimal"/>
      <w:lvlText w:val="%1.%2.%3.%4.%5.%6.%7.%8"/>
      <w:lvlJc w:val="left"/>
      <w:pPr>
        <w:ind w:left="1157" w:hanging="1440"/>
      </w:pPr>
      <w:rPr>
        <w:rFonts w:hint="default"/>
      </w:rPr>
    </w:lvl>
    <w:lvl w:ilvl="8">
      <w:start w:val="1"/>
      <w:numFmt w:val="decimal"/>
      <w:lvlText w:val="%1.%2.%3.%4.%5.%6.%7.%8.%9"/>
      <w:lvlJc w:val="left"/>
      <w:pPr>
        <w:ind w:left="1301" w:hanging="1584"/>
      </w:pPr>
      <w:rPr>
        <w:rFonts w:hint="default"/>
      </w:rPr>
    </w:lvl>
  </w:abstractNum>
  <w:abstractNum w:abstractNumId="12" w15:restartNumberingAfterBreak="0">
    <w:nsid w:val="52751A0B"/>
    <w:multiLevelType w:val="hybridMultilevel"/>
    <w:tmpl w:val="AAC4AA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5675194C"/>
    <w:multiLevelType w:val="multilevel"/>
    <w:tmpl w:val="70087EAC"/>
    <w:lvl w:ilvl="0">
      <w:start w:val="1"/>
      <w:numFmt w:val="decimal"/>
      <w:lvlText w:val="%1"/>
      <w:lvlJc w:val="left"/>
      <w:pPr>
        <w:ind w:left="715"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9DD4E26"/>
    <w:multiLevelType w:val="multilevel"/>
    <w:tmpl w:val="652E038E"/>
    <w:lvl w:ilvl="0">
      <w:start w:val="1"/>
      <w:numFmt w:val="bullet"/>
      <w:lvlText w:val=""/>
      <w:lvlJc w:val="left"/>
      <w:pPr>
        <w:ind w:left="432" w:hanging="432"/>
      </w:pPr>
      <w:rPr>
        <w:rFonts w:ascii="Symbol" w:hAnsi="Symbol" w:hint="default"/>
      </w:rPr>
    </w:lvl>
    <w:lvl w:ilvl="1">
      <w:start w:val="1"/>
      <w:numFmt w:val="decimal"/>
      <w:lvlText w:val="%1.%2"/>
      <w:lvlJc w:val="left"/>
      <w:pPr>
        <w:ind w:left="293" w:hanging="576"/>
      </w:pPr>
      <w:rPr>
        <w:rFonts w:hint="default"/>
      </w:rPr>
    </w:lvl>
    <w:lvl w:ilvl="2">
      <w:start w:val="1"/>
      <w:numFmt w:val="bullet"/>
      <w:lvlText w:val=""/>
      <w:lvlJc w:val="left"/>
      <w:pPr>
        <w:ind w:left="77" w:hanging="360"/>
      </w:pPr>
      <w:rPr>
        <w:rFonts w:ascii="Symbol" w:hAnsi="Symbol" w:hint="default"/>
      </w:rPr>
    </w:lvl>
    <w:lvl w:ilvl="3">
      <w:start w:val="1"/>
      <w:numFmt w:val="decimal"/>
      <w:lvlText w:val="%1.%2.%3.%4"/>
      <w:lvlJc w:val="left"/>
      <w:pPr>
        <w:ind w:left="581" w:hanging="864"/>
      </w:pPr>
      <w:rPr>
        <w:rFonts w:hint="default"/>
      </w:rPr>
    </w:lvl>
    <w:lvl w:ilvl="4">
      <w:start w:val="1"/>
      <w:numFmt w:val="decimal"/>
      <w:lvlText w:val="%1.%2.%3.%4.%5"/>
      <w:lvlJc w:val="left"/>
      <w:pPr>
        <w:ind w:left="725" w:hanging="1008"/>
      </w:pPr>
      <w:rPr>
        <w:rFonts w:hint="default"/>
      </w:rPr>
    </w:lvl>
    <w:lvl w:ilvl="5">
      <w:start w:val="1"/>
      <w:numFmt w:val="decimal"/>
      <w:lvlText w:val="%1.%2.%3.%4.%5.%6"/>
      <w:lvlJc w:val="left"/>
      <w:pPr>
        <w:ind w:left="869" w:hanging="1152"/>
      </w:pPr>
      <w:rPr>
        <w:rFonts w:hint="default"/>
      </w:rPr>
    </w:lvl>
    <w:lvl w:ilvl="6">
      <w:start w:val="1"/>
      <w:numFmt w:val="decimal"/>
      <w:lvlText w:val="%1.%2.%3.%4.%5.%6.%7"/>
      <w:lvlJc w:val="left"/>
      <w:pPr>
        <w:ind w:left="1013" w:hanging="1296"/>
      </w:pPr>
      <w:rPr>
        <w:rFonts w:hint="default"/>
      </w:rPr>
    </w:lvl>
    <w:lvl w:ilvl="7">
      <w:start w:val="1"/>
      <w:numFmt w:val="decimal"/>
      <w:lvlText w:val="%1.%2.%3.%4.%5.%6.%7.%8"/>
      <w:lvlJc w:val="left"/>
      <w:pPr>
        <w:ind w:left="1157" w:hanging="1440"/>
      </w:pPr>
      <w:rPr>
        <w:rFonts w:hint="default"/>
      </w:rPr>
    </w:lvl>
    <w:lvl w:ilvl="8">
      <w:start w:val="1"/>
      <w:numFmt w:val="decimal"/>
      <w:lvlText w:val="%1.%2.%3.%4.%5.%6.%7.%8.%9"/>
      <w:lvlJc w:val="left"/>
      <w:pPr>
        <w:ind w:left="1301" w:hanging="1584"/>
      </w:pPr>
      <w:rPr>
        <w:rFonts w:hint="default"/>
      </w:rPr>
    </w:lvl>
  </w:abstractNum>
  <w:abstractNum w:abstractNumId="15" w15:restartNumberingAfterBreak="0">
    <w:nsid w:val="62D00852"/>
    <w:multiLevelType w:val="hybridMultilevel"/>
    <w:tmpl w:val="9ED6214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642B1624"/>
    <w:multiLevelType w:val="multilevel"/>
    <w:tmpl w:val="652E038E"/>
    <w:lvl w:ilvl="0">
      <w:start w:val="1"/>
      <w:numFmt w:val="bullet"/>
      <w:lvlText w:val=""/>
      <w:lvlJc w:val="left"/>
      <w:pPr>
        <w:ind w:left="432" w:hanging="432"/>
      </w:pPr>
      <w:rPr>
        <w:rFonts w:ascii="Symbol" w:hAnsi="Symbol" w:hint="default"/>
      </w:rPr>
    </w:lvl>
    <w:lvl w:ilvl="1">
      <w:start w:val="1"/>
      <w:numFmt w:val="decimal"/>
      <w:lvlText w:val="%1.%2"/>
      <w:lvlJc w:val="left"/>
      <w:pPr>
        <w:ind w:left="293" w:hanging="576"/>
      </w:pPr>
      <w:rPr>
        <w:rFonts w:hint="default"/>
      </w:rPr>
    </w:lvl>
    <w:lvl w:ilvl="2">
      <w:start w:val="1"/>
      <w:numFmt w:val="bullet"/>
      <w:lvlText w:val=""/>
      <w:lvlJc w:val="left"/>
      <w:pPr>
        <w:ind w:left="77" w:hanging="360"/>
      </w:pPr>
      <w:rPr>
        <w:rFonts w:ascii="Symbol" w:hAnsi="Symbol" w:hint="default"/>
      </w:rPr>
    </w:lvl>
    <w:lvl w:ilvl="3">
      <w:start w:val="1"/>
      <w:numFmt w:val="decimal"/>
      <w:lvlText w:val="%1.%2.%3.%4"/>
      <w:lvlJc w:val="left"/>
      <w:pPr>
        <w:ind w:left="581" w:hanging="864"/>
      </w:pPr>
      <w:rPr>
        <w:rFonts w:hint="default"/>
      </w:rPr>
    </w:lvl>
    <w:lvl w:ilvl="4">
      <w:start w:val="1"/>
      <w:numFmt w:val="decimal"/>
      <w:lvlText w:val="%1.%2.%3.%4.%5"/>
      <w:lvlJc w:val="left"/>
      <w:pPr>
        <w:ind w:left="725" w:hanging="1008"/>
      </w:pPr>
      <w:rPr>
        <w:rFonts w:hint="default"/>
      </w:rPr>
    </w:lvl>
    <w:lvl w:ilvl="5">
      <w:start w:val="1"/>
      <w:numFmt w:val="decimal"/>
      <w:lvlText w:val="%1.%2.%3.%4.%5.%6"/>
      <w:lvlJc w:val="left"/>
      <w:pPr>
        <w:ind w:left="869" w:hanging="1152"/>
      </w:pPr>
      <w:rPr>
        <w:rFonts w:hint="default"/>
      </w:rPr>
    </w:lvl>
    <w:lvl w:ilvl="6">
      <w:start w:val="1"/>
      <w:numFmt w:val="decimal"/>
      <w:lvlText w:val="%1.%2.%3.%4.%5.%6.%7"/>
      <w:lvlJc w:val="left"/>
      <w:pPr>
        <w:ind w:left="1013" w:hanging="1296"/>
      </w:pPr>
      <w:rPr>
        <w:rFonts w:hint="default"/>
      </w:rPr>
    </w:lvl>
    <w:lvl w:ilvl="7">
      <w:start w:val="1"/>
      <w:numFmt w:val="decimal"/>
      <w:lvlText w:val="%1.%2.%3.%4.%5.%6.%7.%8"/>
      <w:lvlJc w:val="left"/>
      <w:pPr>
        <w:ind w:left="1157" w:hanging="1440"/>
      </w:pPr>
      <w:rPr>
        <w:rFonts w:hint="default"/>
      </w:rPr>
    </w:lvl>
    <w:lvl w:ilvl="8">
      <w:start w:val="1"/>
      <w:numFmt w:val="decimal"/>
      <w:lvlText w:val="%1.%2.%3.%4.%5.%6.%7.%8.%9"/>
      <w:lvlJc w:val="left"/>
      <w:pPr>
        <w:ind w:left="1301" w:hanging="1584"/>
      </w:pPr>
      <w:rPr>
        <w:rFonts w:hint="default"/>
      </w:rPr>
    </w:lvl>
  </w:abstractNum>
  <w:abstractNum w:abstractNumId="17" w15:restartNumberingAfterBreak="0">
    <w:nsid w:val="68222196"/>
    <w:multiLevelType w:val="hybridMultilevel"/>
    <w:tmpl w:val="41CE1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E63A7C"/>
    <w:multiLevelType w:val="hybridMultilevel"/>
    <w:tmpl w:val="E87A5160"/>
    <w:lvl w:ilvl="0" w:tplc="619E46C6">
      <w:start w:val="1"/>
      <w:numFmt w:val="bullet"/>
      <w:lvlText w:val=""/>
      <w:lvlJc w:val="left"/>
      <w:pPr>
        <w:ind w:left="360" w:hanging="360"/>
      </w:pPr>
      <w:rPr>
        <w:rFonts w:ascii="Symbol" w:hAnsi="Symbol" w:hint="default"/>
        <w:color w:val="70AD47"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9110C4"/>
    <w:multiLevelType w:val="hybridMultilevel"/>
    <w:tmpl w:val="E03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440BB"/>
    <w:multiLevelType w:val="hybridMultilevel"/>
    <w:tmpl w:val="31E6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968543">
    <w:abstractNumId w:val="7"/>
  </w:num>
  <w:num w:numId="2" w16cid:durableId="1359042510">
    <w:abstractNumId w:val="20"/>
  </w:num>
  <w:num w:numId="3" w16cid:durableId="1231117632">
    <w:abstractNumId w:val="10"/>
  </w:num>
  <w:num w:numId="4" w16cid:durableId="1031224724">
    <w:abstractNumId w:val="15"/>
  </w:num>
  <w:num w:numId="5" w16cid:durableId="531770195">
    <w:abstractNumId w:val="19"/>
  </w:num>
  <w:num w:numId="6" w16cid:durableId="1483960893">
    <w:abstractNumId w:val="2"/>
  </w:num>
  <w:num w:numId="7" w16cid:durableId="1712074268">
    <w:abstractNumId w:val="5"/>
  </w:num>
  <w:num w:numId="8" w16cid:durableId="559754161">
    <w:abstractNumId w:val="0"/>
  </w:num>
  <w:num w:numId="9" w16cid:durableId="1301499776">
    <w:abstractNumId w:val="1"/>
  </w:num>
  <w:num w:numId="10" w16cid:durableId="361782493">
    <w:abstractNumId w:val="12"/>
  </w:num>
  <w:num w:numId="11" w16cid:durableId="1351878678">
    <w:abstractNumId w:val="4"/>
  </w:num>
  <w:num w:numId="12" w16cid:durableId="1385979883">
    <w:abstractNumId w:val="6"/>
  </w:num>
  <w:num w:numId="13" w16cid:durableId="396125323">
    <w:abstractNumId w:val="18"/>
  </w:num>
  <w:num w:numId="14" w16cid:durableId="168108218">
    <w:abstractNumId w:val="7"/>
    <w:lvlOverride w:ilvl="0">
      <w:startOverride w:val="6"/>
    </w:lvlOverride>
  </w:num>
  <w:num w:numId="15" w16cid:durableId="666982056">
    <w:abstractNumId w:val="9"/>
  </w:num>
  <w:num w:numId="16" w16cid:durableId="1970159841">
    <w:abstractNumId w:val="8"/>
  </w:num>
  <w:num w:numId="17" w16cid:durableId="712848601">
    <w:abstractNumId w:val="3"/>
  </w:num>
  <w:num w:numId="18" w16cid:durableId="1611936232">
    <w:abstractNumId w:val="13"/>
  </w:num>
  <w:num w:numId="19" w16cid:durableId="1196236663">
    <w:abstractNumId w:val="11"/>
  </w:num>
  <w:num w:numId="20" w16cid:durableId="1788280940">
    <w:abstractNumId w:val="14"/>
  </w:num>
  <w:num w:numId="21" w16cid:durableId="1626085002">
    <w:abstractNumId w:val="17"/>
  </w:num>
  <w:num w:numId="22" w16cid:durableId="9379533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8E"/>
    <w:rsid w:val="00032B85"/>
    <w:rsid w:val="000404AE"/>
    <w:rsid w:val="00052F8E"/>
    <w:rsid w:val="0009366E"/>
    <w:rsid w:val="000B7702"/>
    <w:rsid w:val="000F39E4"/>
    <w:rsid w:val="00122CA9"/>
    <w:rsid w:val="001D255E"/>
    <w:rsid w:val="0023022B"/>
    <w:rsid w:val="00273E19"/>
    <w:rsid w:val="002A0AD3"/>
    <w:rsid w:val="00374A25"/>
    <w:rsid w:val="003F70B1"/>
    <w:rsid w:val="0041497E"/>
    <w:rsid w:val="004A40CF"/>
    <w:rsid w:val="0052241C"/>
    <w:rsid w:val="0059499B"/>
    <w:rsid w:val="005D7D02"/>
    <w:rsid w:val="00635291"/>
    <w:rsid w:val="00680123"/>
    <w:rsid w:val="006D35B1"/>
    <w:rsid w:val="006F59B1"/>
    <w:rsid w:val="007661FD"/>
    <w:rsid w:val="007777C5"/>
    <w:rsid w:val="007A69BD"/>
    <w:rsid w:val="007B7C71"/>
    <w:rsid w:val="008118F8"/>
    <w:rsid w:val="008E4528"/>
    <w:rsid w:val="008F354E"/>
    <w:rsid w:val="0095390F"/>
    <w:rsid w:val="009B4D47"/>
    <w:rsid w:val="00A15A32"/>
    <w:rsid w:val="00A42120"/>
    <w:rsid w:val="00A513CD"/>
    <w:rsid w:val="00A71B8E"/>
    <w:rsid w:val="00A9606A"/>
    <w:rsid w:val="00AB2D51"/>
    <w:rsid w:val="00AC4A2F"/>
    <w:rsid w:val="00AD6AE6"/>
    <w:rsid w:val="00B655E7"/>
    <w:rsid w:val="00BF3398"/>
    <w:rsid w:val="00C167A9"/>
    <w:rsid w:val="00C3178A"/>
    <w:rsid w:val="00CE01E9"/>
    <w:rsid w:val="00CE3188"/>
    <w:rsid w:val="00D012E6"/>
    <w:rsid w:val="00D337D0"/>
    <w:rsid w:val="00D8659C"/>
    <w:rsid w:val="00D91EA4"/>
    <w:rsid w:val="00DB4762"/>
    <w:rsid w:val="00DC724F"/>
    <w:rsid w:val="00DD422B"/>
    <w:rsid w:val="00E4457F"/>
    <w:rsid w:val="00ED086A"/>
    <w:rsid w:val="00F53C27"/>
    <w:rsid w:val="00F744AD"/>
    <w:rsid w:val="00F93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D6F5"/>
  <w15:docId w15:val="{78DF927F-FE69-440C-B7B3-6D058D11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B8E"/>
    <w:pPr>
      <w:spacing w:after="120" w:line="240" w:lineRule="auto"/>
      <w:jc w:val="both"/>
    </w:pPr>
    <w:rPr>
      <w:rFonts w:ascii="Calibri" w:eastAsia="SimSun" w:hAnsi="Calibri" w:cs="Calibri"/>
      <w:szCs w:val="24"/>
    </w:rPr>
  </w:style>
  <w:style w:type="paragraph" w:styleId="Heading1">
    <w:name w:val="heading 1"/>
    <w:basedOn w:val="Normal"/>
    <w:next w:val="Normal"/>
    <w:link w:val="Heading1Char"/>
    <w:qFormat/>
    <w:rsid w:val="00A71B8E"/>
    <w:pPr>
      <w:keepNext/>
      <w:keepLines/>
      <w:numPr>
        <w:numId w:val="1"/>
      </w:numPr>
      <w:spacing w:before="240"/>
      <w:outlineLvl w:val="0"/>
    </w:pPr>
    <w:rPr>
      <w:rFonts w:eastAsia="Times New Roman"/>
      <w:b/>
      <w:bCs/>
      <w:color w:val="1F4E79"/>
      <w:sz w:val="28"/>
      <w:szCs w:val="28"/>
    </w:rPr>
  </w:style>
  <w:style w:type="paragraph" w:styleId="Heading2">
    <w:name w:val="heading 2"/>
    <w:basedOn w:val="Normal"/>
    <w:next w:val="Normal"/>
    <w:link w:val="Heading2Char"/>
    <w:unhideWhenUsed/>
    <w:qFormat/>
    <w:rsid w:val="00A71B8E"/>
    <w:pPr>
      <w:keepNext/>
      <w:keepLines/>
      <w:numPr>
        <w:ilvl w:val="1"/>
        <w:numId w:val="1"/>
      </w:numPr>
      <w:spacing w:before="120"/>
      <w:outlineLvl w:val="1"/>
    </w:pPr>
    <w:rPr>
      <w:rFonts w:eastAsia="Times New Roman"/>
      <w:b/>
      <w:bCs/>
      <w:color w:val="1F4E79"/>
    </w:rPr>
  </w:style>
  <w:style w:type="paragraph" w:styleId="Heading3">
    <w:name w:val="heading 3"/>
    <w:basedOn w:val="Normal"/>
    <w:next w:val="Normal"/>
    <w:link w:val="Heading3Char"/>
    <w:unhideWhenUsed/>
    <w:qFormat/>
    <w:rsid w:val="00A71B8E"/>
    <w:pPr>
      <w:keepNext/>
      <w:keepLines/>
      <w:spacing w:before="120"/>
      <w:ind w:left="567"/>
      <w:outlineLvl w:val="2"/>
    </w:pPr>
    <w:rPr>
      <w:rFonts w:eastAsia="Times New Roman"/>
      <w:b/>
      <w:bCs/>
      <w:i/>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B8E"/>
    <w:rPr>
      <w:rFonts w:ascii="Calibri" w:eastAsia="Times New Roman" w:hAnsi="Calibri" w:cs="Calibri"/>
      <w:b/>
      <w:bCs/>
      <w:color w:val="1F4E79"/>
      <w:sz w:val="28"/>
      <w:szCs w:val="28"/>
    </w:rPr>
  </w:style>
  <w:style w:type="character" w:customStyle="1" w:styleId="Heading2Char">
    <w:name w:val="Heading 2 Char"/>
    <w:basedOn w:val="DefaultParagraphFont"/>
    <w:link w:val="Heading2"/>
    <w:rsid w:val="00A71B8E"/>
    <w:rPr>
      <w:rFonts w:ascii="Calibri" w:eastAsia="Times New Roman" w:hAnsi="Calibri" w:cs="Calibri"/>
      <w:b/>
      <w:bCs/>
      <w:color w:val="1F4E79"/>
      <w:szCs w:val="24"/>
    </w:rPr>
  </w:style>
  <w:style w:type="character" w:customStyle="1" w:styleId="Heading3Char">
    <w:name w:val="Heading 3 Char"/>
    <w:basedOn w:val="DefaultParagraphFont"/>
    <w:link w:val="Heading3"/>
    <w:rsid w:val="00A71B8E"/>
    <w:rPr>
      <w:rFonts w:ascii="Calibri" w:eastAsia="Times New Roman" w:hAnsi="Calibri" w:cs="Calibri"/>
      <w:b/>
      <w:bCs/>
      <w:i/>
      <w:color w:val="1F3763"/>
      <w:szCs w:val="24"/>
    </w:rPr>
  </w:style>
  <w:style w:type="paragraph" w:styleId="Footer">
    <w:name w:val="footer"/>
    <w:basedOn w:val="Normal"/>
    <w:link w:val="FooterChar"/>
    <w:uiPriority w:val="99"/>
    <w:rsid w:val="00A71B8E"/>
    <w:pPr>
      <w:tabs>
        <w:tab w:val="center" w:pos="4513"/>
        <w:tab w:val="right" w:pos="9026"/>
      </w:tabs>
      <w:spacing w:after="0"/>
    </w:pPr>
  </w:style>
  <w:style w:type="character" w:customStyle="1" w:styleId="FooterChar">
    <w:name w:val="Footer Char"/>
    <w:basedOn w:val="DefaultParagraphFont"/>
    <w:link w:val="Footer"/>
    <w:uiPriority w:val="99"/>
    <w:rsid w:val="00A71B8E"/>
    <w:rPr>
      <w:rFonts w:ascii="Calibri" w:eastAsia="SimSun" w:hAnsi="Calibri" w:cs="Calibri"/>
      <w:szCs w:val="24"/>
    </w:rPr>
  </w:style>
  <w:style w:type="paragraph" w:styleId="Title">
    <w:name w:val="Title"/>
    <w:basedOn w:val="Normal"/>
    <w:next w:val="Normal"/>
    <w:link w:val="TitleChar"/>
    <w:qFormat/>
    <w:rsid w:val="00A71B8E"/>
    <w:pPr>
      <w:spacing w:after="0"/>
      <w:contextualSpacing/>
      <w:jc w:val="left"/>
    </w:pPr>
    <w:rPr>
      <w:rFonts w:eastAsia="Times"/>
      <w:spacing w:val="-10"/>
      <w:kern w:val="28"/>
      <w:sz w:val="36"/>
      <w:szCs w:val="36"/>
    </w:rPr>
  </w:style>
  <w:style w:type="character" w:customStyle="1" w:styleId="TitleChar">
    <w:name w:val="Title Char"/>
    <w:basedOn w:val="DefaultParagraphFont"/>
    <w:link w:val="Title"/>
    <w:rsid w:val="00A71B8E"/>
    <w:rPr>
      <w:rFonts w:ascii="Calibri" w:eastAsia="Times" w:hAnsi="Calibri" w:cs="Calibri"/>
      <w:spacing w:val="-10"/>
      <w:kern w:val="28"/>
      <w:sz w:val="36"/>
      <w:szCs w:val="36"/>
    </w:rPr>
  </w:style>
  <w:style w:type="character" w:styleId="PageNumber">
    <w:name w:val="page number"/>
    <w:basedOn w:val="DefaultParagraphFont"/>
    <w:semiHidden/>
    <w:rsid w:val="00A71B8E"/>
  </w:style>
  <w:style w:type="table" w:styleId="TableGrid">
    <w:name w:val="Table Grid"/>
    <w:basedOn w:val="TableNormal"/>
    <w:uiPriority w:val="39"/>
    <w:rsid w:val="00A71B8E"/>
    <w:pPr>
      <w:spacing w:after="100" w:line="240" w:lineRule="auto"/>
    </w:pPr>
    <w:rPr>
      <w:rFonts w:ascii="Calibri" w:eastAsia="SimSun"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A71B8E"/>
    <w:rPr>
      <w:b/>
      <w:bCs/>
    </w:rPr>
  </w:style>
  <w:style w:type="paragraph" w:customStyle="1" w:styleId="TableText">
    <w:name w:val="Table Text"/>
    <w:basedOn w:val="Normal"/>
    <w:rsid w:val="00A71B8E"/>
    <w:pPr>
      <w:spacing w:before="40" w:after="40"/>
      <w:ind w:left="720"/>
    </w:pPr>
    <w:rPr>
      <w:rFonts w:eastAsia="Calibri" w:cs="Times New Roman"/>
      <w:b/>
    </w:rPr>
  </w:style>
  <w:style w:type="character" w:styleId="Hyperlink">
    <w:name w:val="Hyperlink"/>
    <w:uiPriority w:val="99"/>
    <w:unhideWhenUsed/>
    <w:rsid w:val="00A71B8E"/>
    <w:rPr>
      <w:color w:val="0000FF"/>
      <w:u w:val="single"/>
    </w:rPr>
  </w:style>
  <w:style w:type="paragraph" w:styleId="ListParagraph">
    <w:name w:val="List Paragraph"/>
    <w:basedOn w:val="Normal"/>
    <w:uiPriority w:val="34"/>
    <w:qFormat/>
    <w:rsid w:val="00A71B8E"/>
    <w:pPr>
      <w:ind w:left="720"/>
      <w:contextualSpacing/>
    </w:pPr>
  </w:style>
  <w:style w:type="paragraph" w:styleId="Header">
    <w:name w:val="header"/>
    <w:basedOn w:val="Normal"/>
    <w:link w:val="HeaderChar"/>
    <w:uiPriority w:val="99"/>
    <w:unhideWhenUsed/>
    <w:rsid w:val="00A71B8E"/>
    <w:pPr>
      <w:tabs>
        <w:tab w:val="center" w:pos="4513"/>
        <w:tab w:val="right" w:pos="9026"/>
      </w:tabs>
      <w:spacing w:after="0"/>
    </w:pPr>
  </w:style>
  <w:style w:type="character" w:customStyle="1" w:styleId="HeaderChar">
    <w:name w:val="Header Char"/>
    <w:basedOn w:val="DefaultParagraphFont"/>
    <w:link w:val="Header"/>
    <w:uiPriority w:val="99"/>
    <w:rsid w:val="00A71B8E"/>
    <w:rPr>
      <w:rFonts w:ascii="Calibri" w:eastAsia="SimSun" w:hAnsi="Calibri" w:cs="Calibri"/>
      <w:szCs w:val="24"/>
    </w:rPr>
  </w:style>
  <w:style w:type="character" w:styleId="CommentReference">
    <w:name w:val="annotation reference"/>
    <w:basedOn w:val="DefaultParagraphFont"/>
    <w:uiPriority w:val="99"/>
    <w:semiHidden/>
    <w:unhideWhenUsed/>
    <w:rsid w:val="007A69BD"/>
    <w:rPr>
      <w:sz w:val="16"/>
      <w:szCs w:val="16"/>
    </w:rPr>
  </w:style>
  <w:style w:type="paragraph" w:styleId="CommentText">
    <w:name w:val="annotation text"/>
    <w:basedOn w:val="Normal"/>
    <w:link w:val="CommentTextChar"/>
    <w:uiPriority w:val="99"/>
    <w:unhideWhenUsed/>
    <w:rsid w:val="007A69BD"/>
    <w:rPr>
      <w:sz w:val="20"/>
      <w:szCs w:val="20"/>
    </w:rPr>
  </w:style>
  <w:style w:type="character" w:customStyle="1" w:styleId="CommentTextChar">
    <w:name w:val="Comment Text Char"/>
    <w:basedOn w:val="DefaultParagraphFont"/>
    <w:link w:val="CommentText"/>
    <w:uiPriority w:val="99"/>
    <w:rsid w:val="007A69BD"/>
    <w:rPr>
      <w:rFonts w:ascii="Calibri" w:eastAsia="SimSun" w:hAnsi="Calibri" w:cs="Calibri"/>
      <w:sz w:val="20"/>
      <w:szCs w:val="20"/>
    </w:rPr>
  </w:style>
  <w:style w:type="paragraph" w:styleId="CommentSubject">
    <w:name w:val="annotation subject"/>
    <w:basedOn w:val="CommentText"/>
    <w:next w:val="CommentText"/>
    <w:link w:val="CommentSubjectChar"/>
    <w:uiPriority w:val="99"/>
    <w:semiHidden/>
    <w:unhideWhenUsed/>
    <w:rsid w:val="007A69BD"/>
    <w:rPr>
      <w:b/>
      <w:bCs/>
    </w:rPr>
  </w:style>
  <w:style w:type="character" w:customStyle="1" w:styleId="CommentSubjectChar">
    <w:name w:val="Comment Subject Char"/>
    <w:basedOn w:val="CommentTextChar"/>
    <w:link w:val="CommentSubject"/>
    <w:uiPriority w:val="99"/>
    <w:semiHidden/>
    <w:rsid w:val="007A69BD"/>
    <w:rPr>
      <w:rFonts w:ascii="Calibri" w:eastAsia="SimSun" w:hAnsi="Calibri" w:cs="Calibri"/>
      <w:b/>
      <w:bCs/>
      <w:sz w:val="20"/>
      <w:szCs w:val="20"/>
    </w:rPr>
  </w:style>
  <w:style w:type="paragraph" w:styleId="Revision">
    <w:name w:val="Revision"/>
    <w:hidden/>
    <w:uiPriority w:val="99"/>
    <w:semiHidden/>
    <w:rsid w:val="007777C5"/>
    <w:pPr>
      <w:spacing w:after="0" w:line="240" w:lineRule="auto"/>
    </w:pPr>
    <w:rPr>
      <w:rFonts w:ascii="Calibri" w:eastAsia="SimSun" w:hAnsi="Calibri" w:cs="Calibri"/>
      <w:szCs w:val="24"/>
    </w:rPr>
  </w:style>
  <w:style w:type="character" w:styleId="UnresolvedMention">
    <w:name w:val="Unresolved Mention"/>
    <w:basedOn w:val="DefaultParagraphFont"/>
    <w:uiPriority w:val="99"/>
    <w:semiHidden/>
    <w:unhideWhenUsed/>
    <w:rsid w:val="00F9334B"/>
    <w:rPr>
      <w:color w:val="605E5C"/>
      <w:shd w:val="clear" w:color="auto" w:fill="E1DFDD"/>
    </w:rPr>
  </w:style>
  <w:style w:type="character" w:styleId="FollowedHyperlink">
    <w:name w:val="FollowedHyperlink"/>
    <w:basedOn w:val="DefaultParagraphFont"/>
    <w:uiPriority w:val="99"/>
    <w:semiHidden/>
    <w:unhideWhenUsed/>
    <w:rsid w:val="000B7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dorms.ox.ac.uk/files/emcrf/photographyconsentform1021v1-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orms.ox.ac.uk/oxford-emcrf/resour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dorms.ox.ac.uk/oxford-emcrf/resour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4F815-3355-4CE0-88A6-A7C993B5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1000</Words>
  <Characters>5706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Denyze Roberts</dc:creator>
  <cp:keywords/>
  <dc:description/>
  <cp:lastModifiedBy>Tha Htet</cp:lastModifiedBy>
  <cp:revision>2</cp:revision>
  <dcterms:created xsi:type="dcterms:W3CDTF">2025-05-08T09:43:00Z</dcterms:created>
  <dcterms:modified xsi:type="dcterms:W3CDTF">2025-05-08T09:43:00Z</dcterms:modified>
</cp:coreProperties>
</file>