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3"/>
        <w:tblW w:w="9209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5386"/>
      </w:tblGrid>
      <w:tr w:rsidR="005732B8" w:rsidRPr="00085CB2" w14:paraId="46A68356" w14:textId="77777777" w:rsidTr="00EA1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04778" w14:textId="77777777" w:rsidR="005732B8" w:rsidRPr="00085CB2" w:rsidRDefault="005732B8" w:rsidP="00EA15A3">
            <w:pPr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287EE" w14:textId="77777777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 w:val="0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59E4A" w14:textId="5AF32DF9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085CB2"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00085CB2"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  <w:t xml:space="preserve"> category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634DA" w14:textId="77777777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 w:val="0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Speaker name and topic of talk</w:t>
            </w:r>
          </w:p>
        </w:tc>
      </w:tr>
      <w:tr w:rsidR="005732B8" w:rsidRPr="00085CB2" w14:paraId="6BE18A7F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9428B" w14:textId="402E8D14" w:rsidR="005732B8" w:rsidRPr="00085CB2" w:rsidRDefault="00A13074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1(21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AD990" w14:textId="0858BA40" w:rsidR="005732B8" w:rsidRPr="00085CB2" w:rsidRDefault="00A13074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21:00-21:05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947F3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Welcome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9F890" w14:textId="1F999BA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Michael Dustin- </w:t>
            </w:r>
            <w:r w:rsidR="00D6606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Welcome and i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ntro to Christopher Peel Fund for Interdisciplinary Research</w:t>
            </w:r>
            <w:r w:rsidR="00EF1292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and Keynote speakers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.</w:t>
            </w:r>
          </w:p>
        </w:tc>
      </w:tr>
      <w:tr w:rsidR="005732B8" w:rsidRPr="00085CB2" w14:paraId="5856F3A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B1057" w14:textId="1AC7EF3F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EAA27" w14:textId="47A11378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21:0</w:t>
            </w:r>
            <w:r w:rsidR="00A13074"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5-21:40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27E1F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Keynote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D50F0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Diane Mathis- Mechanisms protecting us from autoimmunity</w:t>
            </w:r>
          </w:p>
        </w:tc>
      </w:tr>
      <w:tr w:rsidR="005732B8" w:rsidRPr="00085CB2" w14:paraId="1844803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F5B04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36526" w14:textId="0FB73A5E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21:45</w:t>
            </w:r>
            <w:r w:rsidR="00A13074" w:rsidRPr="00085CB2">
              <w:rPr>
                <w:sz w:val="20"/>
                <w:szCs w:val="20"/>
                <w:lang w:val="en-US"/>
              </w:rPr>
              <w:t>-22:20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C1B39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KEYNOte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D514A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Christophe Benoist- Systems immunology insights into regulatory T cells</w:t>
            </w:r>
          </w:p>
        </w:tc>
      </w:tr>
      <w:tr w:rsidR="005732B8" w:rsidRPr="00085CB2" w14:paraId="5499A59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69877" w14:textId="156F6F92" w:rsidR="005732B8" w:rsidRPr="00085CB2" w:rsidRDefault="00A13074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2(22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3DDB5" w14:textId="3D88EA1F" w:rsidR="005732B8" w:rsidRPr="00085CB2" w:rsidRDefault="00A13074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D1F60" w14:textId="2FA8D56E" w:rsidR="005732B8" w:rsidRPr="00085CB2" w:rsidRDefault="00A13074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98FAC" w14:textId="4BC38A3B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Antigen receptor structure</w:t>
            </w:r>
            <w:r w:rsidR="00887A36" w:rsidRPr="00085C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887A3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Nagaja Capitani</w:t>
            </w:r>
          </w:p>
        </w:tc>
      </w:tr>
      <w:tr w:rsidR="005732B8" w:rsidRPr="00085CB2" w14:paraId="2E9C121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30945" w14:textId="6F17E26B" w:rsidR="005732B8" w:rsidRPr="00085CB2" w:rsidRDefault="00A13074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76D5D" w14:textId="67F9CA7F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</w:t>
            </w:r>
            <w:r w:rsidR="00A13074" w:rsidRPr="00085CB2">
              <w:rPr>
                <w:sz w:val="20"/>
                <w:szCs w:val="20"/>
                <w:lang w:val="en-US"/>
              </w:rPr>
              <w:t>02-</w:t>
            </w:r>
            <w:r w:rsidR="00562C3F" w:rsidRPr="00085CB2">
              <w:rPr>
                <w:sz w:val="20"/>
                <w:szCs w:val="20"/>
                <w:lang w:val="en-US"/>
              </w:rPr>
              <w:t>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B65B2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9407F" w14:textId="2071ECD2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Ryan Notti- </w:t>
            </w:r>
            <w:r w:rsidR="000778C0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Structural insights into T-cell receptor activation</w:t>
            </w:r>
          </w:p>
        </w:tc>
      </w:tr>
      <w:tr w:rsidR="005732B8" w:rsidRPr="00085CB2" w14:paraId="4A179949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EE0E9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71B58" w14:textId="2180B2DD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</w:t>
            </w:r>
            <w:r w:rsidR="00562C3F" w:rsidRPr="00085CB2">
              <w:rPr>
                <w:sz w:val="20"/>
                <w:szCs w:val="20"/>
                <w:lang w:val="en-US"/>
              </w:rPr>
              <w:t>31-09:35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0CA7F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54793" w14:textId="62E565FF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Nicole La Grut</w:t>
            </w:r>
            <w:r w:rsidR="00CC7E92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Aging T cells,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g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ranzyme K and the uncoupling of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mmune and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o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rganismal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ging</w:t>
            </w:r>
          </w:p>
        </w:tc>
      </w:tr>
      <w:tr w:rsidR="005732B8" w:rsidRPr="00085CB2" w14:paraId="1AD7D313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058E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FE937" w14:textId="3E3193D1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10:00</w:t>
            </w:r>
            <w:r w:rsidR="00562C3F" w:rsidRPr="00085CB2">
              <w:rPr>
                <w:sz w:val="20"/>
                <w:szCs w:val="20"/>
                <w:lang w:val="en-US"/>
              </w:rPr>
              <w:t>-10:10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2C582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006F6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Joao Ferreira Fernandes- Structural insights into B-cell receptor assembly and flexibility</w:t>
            </w:r>
          </w:p>
        </w:tc>
      </w:tr>
      <w:tr w:rsidR="005732B8" w:rsidRPr="00085CB2" w14:paraId="11E8D3B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95338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A8AF3" w14:textId="68954106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10:15</w:t>
            </w:r>
            <w:r w:rsidR="00562C3F" w:rsidRPr="00085CB2">
              <w:rPr>
                <w:sz w:val="20"/>
                <w:szCs w:val="20"/>
                <w:lang w:val="en-US"/>
              </w:rPr>
              <w:t>-10:40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14C91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32AAB" w14:textId="1672B414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Matteo I</w:t>
            </w:r>
            <w:r w:rsidR="00CC7E92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nacone-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The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issue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ogic of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mmune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urveillance —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essons from the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iver</w:t>
            </w:r>
          </w:p>
        </w:tc>
      </w:tr>
      <w:tr w:rsidR="005732B8" w:rsidRPr="00085CB2" w14:paraId="39AF791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ED50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FDE5D" w14:textId="4711292E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10:45</w:t>
            </w:r>
            <w:r w:rsidR="00562C3F" w:rsidRPr="00085CB2">
              <w:rPr>
                <w:sz w:val="20"/>
                <w:szCs w:val="20"/>
                <w:lang w:val="en-US"/>
              </w:rPr>
              <w:t>-11:15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267AF" w14:textId="756C429E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06C82" w14:textId="63DED488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732B8" w:rsidRPr="00085CB2" w14:paraId="1E281BA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343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1A335" w14:textId="22688325" w:rsidR="005732B8" w:rsidRPr="00085CB2" w:rsidRDefault="00562C3F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11:15-11:17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F180C" w14:textId="0EDF8947" w:rsidR="005732B8" w:rsidRPr="00085CB2" w:rsidRDefault="00562C3F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9A5E7F" w14:textId="5773E138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Tolerance (</w:t>
            </w:r>
            <w:proofErr w:type="spellStart"/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Pixelgen</w:t>
            </w:r>
            <w:proofErr w:type="spellEnd"/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Sponsored)</w:t>
            </w:r>
            <w:r w:rsidR="00887A36"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887A36"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Peter Djali</w:t>
            </w:r>
          </w:p>
        </w:tc>
      </w:tr>
      <w:tr w:rsidR="005732B8" w:rsidRPr="00085CB2" w14:paraId="7541ABD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BAD17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32B69" w14:textId="1CE08889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</w:t>
            </w:r>
            <w:r w:rsidR="00562C3F" w:rsidRPr="00085CB2">
              <w:rPr>
                <w:sz w:val="20"/>
                <w:szCs w:val="20"/>
                <w:lang w:val="en-US"/>
              </w:rPr>
              <w:t>7-11:41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518CF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5A9D9" w14:textId="457CC144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Julie Zikherman- </w:t>
            </w:r>
            <w:r w:rsidR="007E4FE7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Balancing tolerance and immunity at the BCR</w:t>
            </w:r>
          </w:p>
        </w:tc>
      </w:tr>
      <w:tr w:rsidR="005732B8" w:rsidRPr="00085CB2" w14:paraId="6117B8E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A5847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9A1B0" w14:textId="7531CEEF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</w:t>
            </w:r>
            <w:r w:rsidR="00562C3F" w:rsidRPr="00085CB2">
              <w:rPr>
                <w:sz w:val="20"/>
                <w:szCs w:val="20"/>
                <w:lang w:val="en-US"/>
              </w:rPr>
              <w:t>6-11:56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CCD8E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69AA7" w14:textId="44507866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Ed Jenkins- </w:t>
            </w:r>
            <w:r w:rsidR="005B4E5A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Role of T cell shape in immunosurveillance</w:t>
            </w:r>
          </w:p>
        </w:tc>
      </w:tr>
      <w:tr w:rsidR="005732B8" w:rsidRPr="00085CB2" w14:paraId="155EBC4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C8321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F63CD" w14:textId="0C8CF23C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12:00</w:t>
            </w:r>
            <w:r w:rsidR="00562C3F" w:rsidRPr="00085CB2">
              <w:rPr>
                <w:sz w:val="20"/>
                <w:szCs w:val="20"/>
                <w:lang w:val="en-US"/>
              </w:rPr>
              <w:t>-12:24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48F03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F09FB" w14:textId="4EB95118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Nicole Joller-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="00052765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TIGIT beyond Inhibition - From Immune Restraint to Tissue Repair</w:t>
            </w:r>
          </w:p>
        </w:tc>
      </w:tr>
      <w:tr w:rsidR="005732B8" w:rsidRPr="00085CB2" w14:paraId="636B374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8A376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3D942" w14:textId="5CE7E5A5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</w:t>
            </w:r>
            <w:r w:rsidR="00562C3F" w:rsidRPr="00085CB2">
              <w:rPr>
                <w:sz w:val="20"/>
                <w:szCs w:val="20"/>
                <w:lang w:val="en-US"/>
              </w:rPr>
              <w:t>29-12:53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2885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4BFB4" w14:textId="58EDAB8B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Carrie Lucas- </w:t>
            </w:r>
            <w:r w:rsidR="007E4FE7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Nature's lessons for decoding immunity</w:t>
            </w:r>
          </w:p>
        </w:tc>
      </w:tr>
      <w:tr w:rsidR="005732B8" w:rsidRPr="00085CB2" w14:paraId="7022265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34854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A7AAB" w14:textId="4AEA9CE7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</w:t>
            </w:r>
            <w:r w:rsidR="00C75761" w:rsidRPr="00085CB2">
              <w:rPr>
                <w:sz w:val="20"/>
                <w:szCs w:val="20"/>
                <w:lang w:val="en-US"/>
              </w:rPr>
              <w:t>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0C598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91908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Meet the speakers</w:t>
            </w:r>
          </w:p>
        </w:tc>
      </w:tr>
      <w:tr w:rsidR="005732B8" w:rsidRPr="00085CB2" w14:paraId="7039B85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4C62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34A3F" w14:textId="2CB9320C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</w:t>
            </w:r>
            <w:r w:rsidR="00C75761" w:rsidRPr="00085CB2">
              <w:rPr>
                <w:sz w:val="20"/>
                <w:szCs w:val="20"/>
                <w:lang w:val="en-US"/>
              </w:rPr>
              <w:t>-</w:t>
            </w:r>
            <w:r w:rsidR="00085CB2" w:rsidRPr="00085CB2">
              <w:rPr>
                <w:sz w:val="20"/>
                <w:szCs w:val="20"/>
                <w:lang w:val="en-US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41892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Poster session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F7007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Odd posters</w:t>
            </w:r>
          </w:p>
        </w:tc>
      </w:tr>
      <w:tr w:rsidR="006F6B15" w:rsidRPr="00085CB2" w14:paraId="7146FCD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0DF494" w14:textId="7F8DCD34" w:rsidR="006F6B15" w:rsidRPr="00085CB2" w:rsidRDefault="006F6B15" w:rsidP="006F6B15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C761B" w14:textId="3EC2ED83" w:rsidR="006F6B15" w:rsidRPr="00085CB2" w:rsidRDefault="006F6B15" w:rsidP="006F6B15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</w:t>
            </w:r>
            <w:r w:rsidR="00ED1F13">
              <w:rPr>
                <w:sz w:val="20"/>
                <w:szCs w:val="20"/>
                <w:lang w:val="en-US"/>
              </w:rPr>
              <w:t>16:25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BC753" w14:textId="588C96D7" w:rsidR="006F6B15" w:rsidRPr="00085CB2" w:rsidRDefault="006F6B15" w:rsidP="006F6B15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BUSINESS MEETING</w:t>
            </w:r>
            <w:r w:rsidR="00C863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A62A4" w14:textId="019987FA" w:rsidR="006F6B15" w:rsidRPr="00085CB2" w:rsidRDefault="006F6B15" w:rsidP="006F6B15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Organizers</w:t>
            </w:r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The first meeting will be to discuss some proposals and nominations that can be taken </w:t>
            </w:r>
            <w:proofErr w:type="gramStart"/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off line</w:t>
            </w:r>
            <w:proofErr w:type="gramEnd"/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for research. </w:t>
            </w:r>
          </w:p>
        </w:tc>
      </w:tr>
      <w:tr w:rsidR="005732B8" w:rsidRPr="00085CB2" w14:paraId="343F447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124B0" w14:textId="794345B2" w:rsidR="005732B8" w:rsidRPr="00085CB2" w:rsidRDefault="00F46290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C95A5E" w14:textId="3005E228" w:rsidR="005732B8" w:rsidRPr="00085CB2" w:rsidRDefault="00562C3F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17:00-17:02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C8750" w14:textId="57E142A1" w:rsidR="005732B8" w:rsidRPr="00085CB2" w:rsidRDefault="00562C3F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E69F" w14:textId="55C36ECF" w:rsidR="005732B8" w:rsidRPr="00085CB2" w:rsidRDefault="005732B8" w:rsidP="00EA15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Mechanoimmunology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(ATTACK/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Granza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Bio Sponsored)</w:t>
            </w:r>
            <w:r w:rsidR="00887A36"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887A36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Hsin</w:t>
            </w:r>
            <w:r w:rsidR="00C373E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-Fang</w:t>
            </w:r>
            <w:r w:rsidR="00887A36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Chang</w:t>
            </w:r>
          </w:p>
        </w:tc>
      </w:tr>
      <w:tr w:rsidR="005732B8" w:rsidRPr="00085CB2" w14:paraId="15C07B6E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1855A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5D9E3" w14:textId="0380E2E2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</w:t>
            </w:r>
            <w:r w:rsidR="00562C3F" w:rsidRPr="00085CB2">
              <w:rPr>
                <w:sz w:val="20"/>
                <w:szCs w:val="20"/>
                <w:lang w:val="en-US"/>
              </w:rPr>
              <w:t>02-17:26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4AD9D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512D5" w14:textId="44496BDB" w:rsidR="005732B8" w:rsidRPr="00085CB2" w:rsidRDefault="005732B8" w:rsidP="00EA15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Omer Dushek</w:t>
            </w:r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proofErr w:type="spellStart"/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Optimising</w:t>
            </w:r>
            <w:proofErr w:type="spellEnd"/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CAR-T cells antigen sensitivity by force-shielding</w:t>
            </w:r>
          </w:p>
        </w:tc>
      </w:tr>
      <w:tr w:rsidR="005732B8" w:rsidRPr="00085CB2" w14:paraId="2CF17605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BDCC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20334" w14:textId="1F4D515D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</w:t>
            </w:r>
            <w:r w:rsidR="00562C3F" w:rsidRPr="00085CB2">
              <w:rPr>
                <w:sz w:val="20"/>
                <w:szCs w:val="20"/>
                <w:lang w:val="en-US"/>
              </w:rPr>
              <w:t>31-17:41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1C937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12F5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Aliya Holland-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Mechanosurveillance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of Senescent Cells</w:t>
            </w:r>
          </w:p>
        </w:tc>
      </w:tr>
      <w:tr w:rsidR="005732B8" w:rsidRPr="00085CB2" w14:paraId="6128DEE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962C0" w14:textId="70A595AD" w:rsidR="005732B8" w:rsidRPr="00085CB2" w:rsidRDefault="0002195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E3DCA" w14:textId="334C4084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17:4</w:t>
            </w:r>
            <w:r w:rsidR="00562C3F" w:rsidRPr="00085CB2">
              <w:rPr>
                <w:sz w:val="20"/>
                <w:szCs w:val="20"/>
                <w:lang w:val="en-US"/>
              </w:rPr>
              <w:t>6-17:5</w:t>
            </w:r>
            <w:r w:rsidR="006B4CEB" w:rsidRPr="00085CB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5204A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46950" w14:textId="07C6A3F1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Ashwin Kumar Jainara</w:t>
            </w:r>
            <w:r w:rsidR="00F46290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y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anan- Size-based resolution of natural killer cell particles enables isolation of supramolecular attack particles</w:t>
            </w:r>
          </w:p>
        </w:tc>
      </w:tr>
      <w:tr w:rsidR="005732B8" w:rsidRPr="00085CB2" w14:paraId="37804135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C30A3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2E390" w14:textId="2D27CAD8" w:rsidR="005732B8" w:rsidRPr="00085CB2" w:rsidRDefault="006B4CEB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</w:t>
            </w:r>
            <w:r w:rsidR="005732B8" w:rsidRPr="00085CB2">
              <w:rPr>
                <w:sz w:val="20"/>
                <w:szCs w:val="20"/>
                <w:lang w:val="en-US"/>
              </w:rPr>
              <w:t>:</w:t>
            </w:r>
            <w:r w:rsidR="00562C3F" w:rsidRPr="00085CB2">
              <w:rPr>
                <w:sz w:val="20"/>
                <w:szCs w:val="20"/>
                <w:lang w:val="en-US"/>
              </w:rPr>
              <w:t>01-18:</w:t>
            </w:r>
            <w:r w:rsidRPr="00085CB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0D90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22FCA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Morgan Huse- Mechanical topography of T cell killing</w:t>
            </w:r>
          </w:p>
        </w:tc>
      </w:tr>
      <w:tr w:rsidR="005732B8" w:rsidRPr="00085CB2" w14:paraId="0F8E951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26C83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9CAC3" w14:textId="1B7B20C3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</w:t>
            </w:r>
            <w:r w:rsidR="006B4CEB" w:rsidRPr="00085CB2">
              <w:rPr>
                <w:sz w:val="20"/>
                <w:szCs w:val="20"/>
                <w:lang w:val="en-US"/>
              </w:rPr>
              <w:t>21</w:t>
            </w:r>
            <w:r w:rsidR="00562C3F" w:rsidRPr="00085CB2">
              <w:rPr>
                <w:sz w:val="20"/>
                <w:szCs w:val="20"/>
                <w:lang w:val="en-US"/>
              </w:rPr>
              <w:t>-18:</w:t>
            </w:r>
            <w:r w:rsidR="006B4CEB" w:rsidRPr="00085CB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46744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A8008" w14:textId="3382C21F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Salvatore Valitutti-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Stenocytosis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as a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echanism of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upramolecular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ttack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p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article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ransfer at the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ytotoxic T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ymphocyte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ytic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ynapse and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mpact on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arget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ell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d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eath</w:t>
            </w:r>
          </w:p>
        </w:tc>
      </w:tr>
      <w:tr w:rsidR="005732B8" w:rsidRPr="00085CB2" w14:paraId="00D9887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95EB3" w14:textId="7B93F15A" w:rsidR="005732B8" w:rsidRPr="00085CB2" w:rsidRDefault="0002195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2FBB3" w14:textId="5D00B9A8" w:rsidR="005732B8" w:rsidRPr="00085CB2" w:rsidRDefault="0002195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18:40-18:45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EF9D6" w14:textId="3704F244" w:rsidR="005732B8" w:rsidRPr="00085CB2" w:rsidRDefault="0002195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37196" w14:textId="01F5C5AE" w:rsidR="00021958" w:rsidRPr="00085CB2" w:rsidRDefault="0002195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Intro to Special Neuroimmunology talk-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Hsin-Fang Chang</w:t>
            </w:r>
          </w:p>
        </w:tc>
      </w:tr>
      <w:tr w:rsidR="00021958" w:rsidRPr="00085CB2" w14:paraId="1BB6250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55205" w14:textId="6E028594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86C32" w14:textId="71CB8183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18:40-19:15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BA6F7" w14:textId="27347D72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0FB52" w14:textId="23BD45D3" w:rsidR="00021958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pecial talk- Francisco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Pr="0002195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 cell activation by astrocytes in the context of CNS autoimmunity</w:t>
            </w:r>
          </w:p>
        </w:tc>
      </w:tr>
      <w:tr w:rsidR="00021958" w:rsidRPr="00085CB2" w14:paraId="4D393F7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54481E" w14:textId="3C825FE5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F846A" w14:textId="4F9FEBE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78980" w14:textId="7B4005C4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2AB10" w14:textId="726EFC6B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30C3872E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3C435" w14:textId="1FF5AB90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lastRenderedPageBreak/>
              <w:t>3(23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rd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CAE192" w14:textId="6CF6DA0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C8058" w14:textId="54053A0F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495CD" w14:textId="676D902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B cell receptor signaling-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Jürgen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Wienands</w:t>
            </w:r>
            <w:proofErr w:type="spellEnd"/>
          </w:p>
        </w:tc>
      </w:tr>
      <w:tr w:rsidR="00021958" w:rsidRPr="00085CB2" w14:paraId="2F90CB1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5C1E8" w14:textId="2EC378D9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CD2B9" w14:textId="4A592F0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09:02-09:26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7CDD3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EA6C5" w14:textId="0A9F9A4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Pieta Mattila-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Septins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in the regulation of the B cell immunological synapse and the immune response</w:t>
            </w:r>
          </w:p>
        </w:tc>
      </w:tr>
      <w:tr w:rsidR="00021958" w:rsidRPr="00085CB2" w14:paraId="68845D3C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B8D3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6483B" w14:textId="3D9A088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09:31-09:41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DEEEE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3DEBB" w14:textId="74ED0A2A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Jürgen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Wienands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Phase-separation of B-lymphoid signaling elements in X-linked antibody-deficiency </w:t>
            </w:r>
          </w:p>
        </w:tc>
      </w:tr>
      <w:tr w:rsidR="00021958" w:rsidRPr="00085CB2" w14:paraId="24C1D0ED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9B49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0FC7C" w14:textId="5425892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 xml:space="preserve">9:46-9:10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30AC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10CB8" w14:textId="3A369A3B" w:rsidR="00021958" w:rsidRPr="00085CB2" w:rsidRDefault="00021958" w:rsidP="000219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Katelyn Spillane-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CD20 integrates cytoskeletal mechanics, lipid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signalling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, and metabolism to regulate early B cell responses to antigen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ab/>
            </w:r>
          </w:p>
        </w:tc>
      </w:tr>
      <w:tr w:rsidR="00021958" w:rsidRPr="00085CB2" w14:paraId="2CA6DA1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8E51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9B11F" w14:textId="24F6A56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10:15-10:39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CBF36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695C" w14:textId="3DBD48C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Tomohiro Kurosaki- Differential expansion and migration of IgM and IgG plasma cells</w:t>
            </w:r>
          </w:p>
        </w:tc>
      </w:tr>
      <w:tr w:rsidR="00021958" w:rsidRPr="00085CB2" w14:paraId="1E70C2C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9A53C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4B275" w14:textId="326E44F6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10:44-11:08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F0D2B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8FC38" w14:textId="125CB37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Katherine Susa- Structural basis of B cell co-receptor signaling and characterization of new antibodies targeting CD19.</w:t>
            </w:r>
          </w:p>
        </w:tc>
      </w:tr>
      <w:tr w:rsidR="00021958" w:rsidRPr="00085CB2" w14:paraId="3BA7C6C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ECAB8C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E0B9A" w14:textId="3185643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11:15-11:45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FE272" w14:textId="6593A66C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EFE8B" w14:textId="6C6457E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64DD698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1A78C" w14:textId="4E39156E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564E0" w14:textId="1CAF65A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11:45-11:47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BB5FF" w14:textId="76C55666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1E28F" w14:textId="49614BC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T cell receptor signaling (CIBSS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Susana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Minguet</w:t>
            </w:r>
            <w:proofErr w:type="spellEnd"/>
          </w:p>
        </w:tc>
      </w:tr>
      <w:tr w:rsidR="00021958" w:rsidRPr="00085CB2" w14:paraId="3490C06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566B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31137" w14:textId="35F8E5CD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11:47-11:11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8396F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60119E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Sudha Kumari-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Actin networks in control of T cell interactions and signaling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021958" w:rsidRPr="00085CB2" w14:paraId="1ADBF45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104E2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51C0E" w14:textId="510C6CA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12:16-12:26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229A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4494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Alina Shomuradova- CD3 cytoplasmic motifs regulate proximal TCR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signalling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to shape antigen discrimination</w:t>
            </w:r>
          </w:p>
        </w:tc>
      </w:tr>
      <w:tr w:rsidR="00021958" w:rsidRPr="00085CB2" w14:paraId="383BEA26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38CB3B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936F4" w14:textId="22F9319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12:31-12:55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E020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10A7A" w14:textId="2638EC1B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Jay Groves- Active condensation of LAT as a discretized signal gating mechanism in T cells</w:t>
            </w:r>
          </w:p>
        </w:tc>
      </w:tr>
      <w:tr w:rsidR="00021958" w:rsidRPr="00085CB2" w14:paraId="70232C86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288FF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E8CA2" w14:textId="5F61C7B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5EF3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367B41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Meet the speakers</w:t>
            </w:r>
          </w:p>
        </w:tc>
      </w:tr>
      <w:tr w:rsidR="00021958" w:rsidRPr="00085CB2" w14:paraId="1262F0C5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0E90" w14:textId="4536957C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B63C9" w14:textId="221B08B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14:30-14:32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FD5B6" w14:textId="2EFEF0F6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669BA" w14:textId="0C5C6EB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Metabolism-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Maria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Mittelbrunn</w:t>
            </w:r>
            <w:proofErr w:type="spellEnd"/>
          </w:p>
        </w:tc>
      </w:tr>
      <w:tr w:rsidR="00021958" w:rsidRPr="00085CB2" w14:paraId="1C75004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B742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30987" w14:textId="53AA1B0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14:32-15:01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15D5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63ED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Nuria Martinez-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B cell and germinal center metabolism</w:t>
            </w:r>
          </w:p>
        </w:tc>
      </w:tr>
      <w:tr w:rsidR="00021958" w:rsidRPr="00085CB2" w14:paraId="61CA5D6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98F65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F512E" w14:textId="145AE27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15:01-15:11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A28ED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0F66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Annabelle Buschky- Engineering CAR T cells to overcome the negative impact of the tumor microenvironment</w:t>
            </w:r>
          </w:p>
        </w:tc>
      </w:tr>
      <w:tr w:rsidR="00021958" w:rsidRPr="00085CB2" w14:paraId="6FD19EA9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E4642" w14:textId="1A8B49F3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A25E6" w14:textId="52A52EA2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15:16-15:26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CACD1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E939C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Maria Mittelbrunn- Metabolism and inflammaging</w:t>
            </w:r>
          </w:p>
        </w:tc>
      </w:tr>
      <w:tr w:rsidR="00021958" w:rsidRPr="00085CB2" w14:paraId="1FE6C0D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0B52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5BE3" w14:textId="1885071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15:31-16:30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8D375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4E7A1" w14:textId="5BF531E8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Dirk Brenner- </w:t>
            </w:r>
            <w:proofErr w:type="spellStart"/>
            <w:r w:rsidR="00534812" w:rsidRPr="005348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cROSsing</w:t>
            </w:r>
            <w:proofErr w:type="spellEnd"/>
            <w:r w:rsidR="00534812" w:rsidRPr="005348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the line: The regulation of T cell metabolism</w:t>
            </w:r>
          </w:p>
        </w:tc>
      </w:tr>
      <w:tr w:rsidR="00021958" w:rsidRPr="00085CB2" w14:paraId="607BF86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0B82B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63A93" w14:textId="5BFC714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16:30-22:30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1FFA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Excursion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DA8DBA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Buses to Siena.</w:t>
            </w:r>
          </w:p>
        </w:tc>
      </w:tr>
      <w:tr w:rsidR="00021958" w:rsidRPr="00085CB2" w14:paraId="427364B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56D79" w14:textId="77895F76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4(24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57D91" w14:textId="0A70D06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F0FDF" w14:textId="43D8520E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0C2F1" w14:textId="1707065A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Differentiation (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Sentcell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Alessio Lanna</w:t>
            </w:r>
          </w:p>
        </w:tc>
      </w:tr>
      <w:tr w:rsidR="00021958" w:rsidRPr="00085CB2" w14:paraId="53FA134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10DB" w14:textId="0F8EB850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F80DD" w14:textId="7795692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09:02-09:26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FA049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4F00E" w14:textId="3370C603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Maté Biro-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Mechanical control of T cell access to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tumours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(on-line)</w:t>
            </w:r>
          </w:p>
        </w:tc>
      </w:tr>
      <w:tr w:rsidR="00021958" w:rsidRPr="00085CB2" w14:paraId="1C2DB6F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1EAC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97ECF" w14:textId="1E5B439C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09:31-09:41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97D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85910" w14:textId="3B22169B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Adrian Fernandez Rego- Diacylglycerol kinase z supports CD40-mediated immune synapse formation, mTORC1 signaling and plasma cell fate in B lymphocytes</w:t>
            </w:r>
          </w:p>
        </w:tc>
      </w:tr>
      <w:tr w:rsidR="00021958" w:rsidRPr="00085CB2" w14:paraId="6ACFC220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12130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2E0CB" w14:textId="615472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09:45-09:55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A6819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77B3D" w14:textId="6EE19373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Mohammad Al-Aghbar- Quantitative T cell receptor signaling defines early checkpoints in helper T cell differentiation</w:t>
            </w:r>
          </w:p>
        </w:tc>
      </w:tr>
      <w:tr w:rsidR="00021958" w:rsidRPr="00085CB2" w14:paraId="1950D1A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7463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D070B" w14:textId="3014FD9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10:00-10:24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3F5C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8C9C1" w14:textId="4EC8F7FD" w:rsidR="00021958" w:rsidRPr="00085CB2" w:rsidRDefault="00021958" w:rsidP="000219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Carmen Gerlach-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Multiple axes of T cell diversification</w:t>
            </w:r>
          </w:p>
        </w:tc>
      </w:tr>
      <w:tr w:rsidR="00021958" w:rsidRPr="00085CB2" w14:paraId="33984B9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698C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0DAB8" w14:textId="454D942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10:29-10:53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3B469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D0BBE" w14:textId="3A038125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Alessio Lanna- Metabolic imprinting of T cells enables peripheral TCR plasticity and preparatory immunity.</w:t>
            </w:r>
          </w:p>
        </w:tc>
      </w:tr>
      <w:tr w:rsidR="00021958" w:rsidRPr="00085CB2" w14:paraId="6B6C975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7E7D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53D95" w14:textId="735655E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11:00-11:30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82BF6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B4400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762EAA5E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F7525A" w14:textId="522B0DC8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F2DE0" w14:textId="67014EF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11:30-11:32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FA26B" w14:textId="50632C11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6DDFB" w14:textId="4FA2D30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Infection and Autoimmunity (Almirall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Cristina Gutierrez Caballero</w:t>
            </w: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021958" w:rsidRPr="00085CB2" w14:paraId="5BDD54B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ABD3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A3543" w14:textId="225308FC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11:32-11:56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A010F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7A5B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Anne Spurkland-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TCR signaling and Multiple Sclerosis risk</w:t>
            </w:r>
          </w:p>
        </w:tc>
      </w:tr>
      <w:tr w:rsidR="00021958" w:rsidRPr="00085CB2" w14:paraId="2CBBAE9D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6E3D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F8B45" w14:textId="2F7C9503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12:01-12:25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6E999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68F7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Sho Yamasaki- Novel unconventional T cell subset recognizing mycobacterial lipids</w:t>
            </w:r>
          </w:p>
        </w:tc>
      </w:tr>
      <w:tr w:rsidR="00021958" w:rsidRPr="00085CB2" w14:paraId="270DE85B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68EB5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D8F24" w14:textId="4D930F04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12:30-12:54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94CA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F07E1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Tal Arnon-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Dynamics of B cell recirculation and memory</w:t>
            </w:r>
          </w:p>
        </w:tc>
      </w:tr>
      <w:tr w:rsidR="00021958" w:rsidRPr="00085CB2" w14:paraId="39191E7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7A59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B80A49" w14:textId="44CAFC6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F857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FCBC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Meet the speakers</w:t>
            </w:r>
          </w:p>
        </w:tc>
      </w:tr>
      <w:tr w:rsidR="00021958" w:rsidRPr="00085CB2" w14:paraId="0707BE32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32D5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E9E6B" w14:textId="6D11638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14:30-16:30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063D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Poster session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2D0FA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Odd numbers</w:t>
            </w:r>
          </w:p>
        </w:tc>
      </w:tr>
      <w:tr w:rsidR="00C86381" w:rsidRPr="00085CB2" w14:paraId="6A02573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194BB" w14:textId="592A90B4" w:rsidR="00C86381" w:rsidRPr="00085CB2" w:rsidRDefault="00C86381" w:rsidP="00C86381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3ACEB" w14:textId="2C16AF67" w:rsidR="00C86381" w:rsidRPr="00085CB2" w:rsidRDefault="00C86381" w:rsidP="00C86381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</w:t>
            </w:r>
            <w:r>
              <w:rPr>
                <w:sz w:val="20"/>
                <w:szCs w:val="20"/>
                <w:lang w:val="en-US"/>
              </w:rPr>
              <w:t>16:25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D64D4" w14:textId="42664B6A" w:rsidR="00C86381" w:rsidRPr="00085CB2" w:rsidRDefault="00C86381" w:rsidP="00C86381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BUSINESS MEETING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1C7FF" w14:textId="579A7C6F" w:rsidR="00C86381" w:rsidRPr="00085CB2" w:rsidRDefault="00C86381" w:rsidP="00C86381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Organizers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The second meeting will be to present nomination list for 2028 organizers, results of additional research into sites/funders and final voting. </w:t>
            </w:r>
          </w:p>
        </w:tc>
      </w:tr>
      <w:tr w:rsidR="00021958" w:rsidRPr="00085CB2" w14:paraId="2CC0D48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8408E" w14:textId="3A40F8F8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70DC" w14:textId="71EF785F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17:00-17:02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389A1" w14:textId="18139F99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3B9EE" w14:textId="6D88AB42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Tumour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Immunology (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Synolo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Anish Suri</w:t>
            </w:r>
          </w:p>
        </w:tc>
      </w:tr>
      <w:tr w:rsidR="00021958" w:rsidRPr="00085CB2" w14:paraId="7C32EC5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501B2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F09A4" w14:textId="4080769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17:02-17:26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1BBB5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AF482" w14:textId="39042AC8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Daniel Billadeau-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NKG7: Sitting at the Crossroads of T cell Lysosome Biology and Metabolism</w:t>
            </w:r>
          </w:p>
        </w:tc>
      </w:tr>
      <w:tr w:rsidR="00021958" w:rsidRPr="00085CB2" w14:paraId="4E1A97B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28D5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856CE" w14:textId="20EEC4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17:31-17:41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1E75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877D8" w14:textId="5C2125A3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Ana Valeria Melendez Mayorga- From single to dual </w:t>
            </w:r>
            <w:proofErr w:type="gram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signaling:</w:t>
            </w:r>
            <w:proofErr w:type="gram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rethinking intracellular architecture in CAR T cells</w:t>
            </w:r>
          </w:p>
        </w:tc>
      </w:tr>
      <w:tr w:rsidR="00021958" w:rsidRPr="00085CB2" w14:paraId="67A2278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B708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86FC4" w14:textId="2D8627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17:46-17:56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476C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CF86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Nagaja Capitani-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 cell killing of leukemic cells</w:t>
            </w:r>
          </w:p>
        </w:tc>
      </w:tr>
      <w:tr w:rsidR="00021958" w:rsidRPr="00085CB2" w14:paraId="27633926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4963A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423E2" w14:textId="118E3FC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18:01-18:11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175C3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7F7975" w14:textId="10D452EE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Jonathan Hill- Logic-gated Protein Therapeutics for Enhancing Tumor-selective T cell Responses</w:t>
            </w:r>
          </w:p>
        </w:tc>
      </w:tr>
      <w:tr w:rsidR="00021958" w:rsidRPr="00085CB2" w14:paraId="054D1E2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9430C3" w14:textId="6CA0B6AE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F6707" w14:textId="0FE9AFB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18:16-18:26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06E9B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5FFBD7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Annie Lin- From Sorting to Shaping: Membrane Remodeling at Ligand-Receptor Interfaces Potentiates Activation</w:t>
            </w:r>
          </w:p>
        </w:tc>
      </w:tr>
      <w:tr w:rsidR="00021958" w:rsidRPr="00085CB2" w14:paraId="4CFBF25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B919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D479D" w14:textId="79FF5AE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18:31-18:55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13252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4436ED" w14:textId="7A2C14E9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Li Tang-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Type 2 Immunity May Hold Key to Long-Term Cancer Remission: The Journey from Bench to Bedside and Back</w:t>
            </w:r>
          </w:p>
        </w:tc>
      </w:tr>
      <w:tr w:rsidR="00021958" w:rsidRPr="00085CB2" w14:paraId="17ED6810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D086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889A4E" w14:textId="3E5ECD2D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19:00</w:t>
            </w:r>
            <w:r>
              <w:rPr>
                <w:sz w:val="20"/>
                <w:szCs w:val="20"/>
                <w:lang w:val="en-US"/>
              </w:rPr>
              <w:t>-19:10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48D68" w14:textId="03015EC9" w:rsidR="00021958" w:rsidRPr="006F6B15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6F6B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PRIZES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1BE47" w14:textId="7207A928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Short talk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(Immunity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) and Poster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(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Science Signaling)</w:t>
            </w:r>
          </w:p>
        </w:tc>
      </w:tr>
      <w:tr w:rsidR="00021958" w:rsidRPr="00085CB2" w14:paraId="630F19D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0908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4A045" w14:textId="7777777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55733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F1B1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Banquet</w:t>
            </w:r>
          </w:p>
        </w:tc>
      </w:tr>
      <w:tr w:rsidR="00021958" w:rsidRPr="00085CB2" w14:paraId="411C25FA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F612A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F5F19" w14:textId="7777777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02FEE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18"/>
                <w:szCs w:val="18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18"/>
                <w:szCs w:val="18"/>
                <w:lang w:val="en-US"/>
              </w:rPr>
              <w:t>Dance Party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B7BE0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Edward Jenkins- DJ</w:t>
            </w:r>
          </w:p>
        </w:tc>
      </w:tr>
      <w:tr w:rsidR="00021958" w:rsidRPr="00085CB2" w14:paraId="76BC861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9CD58" w14:textId="4EA69FB9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(25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7ADE3" w14:textId="5EC1DE0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07:00-08:00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6E682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  <w:t>Breakfast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5EB9C" w14:textId="53CD577F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56CFB6E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241DD" w14:textId="26AB1B6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56C5C" w14:textId="61614CF6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B04A6" w14:textId="56A0CD5D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  <w:t>Buses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E3E7A" w14:textId="62C1C931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Buses depart to Florence and Pisa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via Siena City Centre</w:t>
            </w:r>
          </w:p>
        </w:tc>
      </w:tr>
    </w:tbl>
    <w:p w14:paraId="04ED58F8" w14:textId="77777777" w:rsidR="004F7DE1" w:rsidRPr="00085CB2" w:rsidRDefault="004F7DE1">
      <w:pPr>
        <w:rPr>
          <w:lang w:val="en-US"/>
        </w:rPr>
      </w:pPr>
    </w:p>
    <w:sectPr w:rsidR="004F7DE1" w:rsidRPr="00085CB2" w:rsidSect="00085CB2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4B9D" w14:textId="77777777" w:rsidR="00EA4D9D" w:rsidRDefault="00EA4D9D" w:rsidP="00085CB2">
      <w:pPr>
        <w:spacing w:after="0" w:line="240" w:lineRule="auto"/>
      </w:pPr>
      <w:r>
        <w:separator/>
      </w:r>
    </w:p>
  </w:endnote>
  <w:endnote w:type="continuationSeparator" w:id="0">
    <w:p w14:paraId="16A93BB8" w14:textId="77777777" w:rsidR="00EA4D9D" w:rsidRDefault="00EA4D9D" w:rsidP="0008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4984893"/>
      <w:docPartObj>
        <w:docPartGallery w:val="Page Numbers (Bottom of Page)"/>
        <w:docPartUnique/>
      </w:docPartObj>
    </w:sdtPr>
    <w:sdtContent>
      <w:p w14:paraId="4E7B07B6" w14:textId="1BE28AFE" w:rsidR="00085CB2" w:rsidRDefault="00085CB2" w:rsidP="00744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5A4EF0" w14:textId="77777777" w:rsidR="00085CB2" w:rsidRDefault="0008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4549700"/>
      <w:docPartObj>
        <w:docPartGallery w:val="Page Numbers (Bottom of Page)"/>
        <w:docPartUnique/>
      </w:docPartObj>
    </w:sdtPr>
    <w:sdtContent>
      <w:p w14:paraId="0285D7BF" w14:textId="486B0AFC" w:rsidR="00085CB2" w:rsidRDefault="00085CB2" w:rsidP="00744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A34557" w14:textId="77777777" w:rsidR="00085CB2" w:rsidRDefault="0008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F551" w14:textId="77777777" w:rsidR="00EA4D9D" w:rsidRDefault="00EA4D9D" w:rsidP="00085CB2">
      <w:pPr>
        <w:spacing w:after="0" w:line="240" w:lineRule="auto"/>
      </w:pPr>
      <w:r>
        <w:separator/>
      </w:r>
    </w:p>
  </w:footnote>
  <w:footnote w:type="continuationSeparator" w:id="0">
    <w:p w14:paraId="0F3CB740" w14:textId="77777777" w:rsidR="00EA4D9D" w:rsidRDefault="00EA4D9D" w:rsidP="0008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5AD0" w14:textId="70F71958" w:rsidR="00085CB2" w:rsidRPr="00085CB2" w:rsidRDefault="00085CB2" w:rsidP="00085CB2">
    <w:pPr>
      <w:pStyle w:val="Header"/>
    </w:pPr>
    <w:r w:rsidRPr="00085CB2">
      <w:rPr>
        <w:noProof/>
      </w:rPr>
      <w:drawing>
        <wp:inline distT="0" distB="0" distL="0" distR="0" wp14:anchorId="52943B0E" wp14:editId="42F39AD3">
          <wp:extent cx="5872500" cy="729000"/>
          <wp:effectExtent l="0" t="0" r="0" b="0"/>
          <wp:docPr id="1634369359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69359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561" cy="769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8"/>
    <w:rsid w:val="00021958"/>
    <w:rsid w:val="00045B4E"/>
    <w:rsid w:val="00052765"/>
    <w:rsid w:val="000778C0"/>
    <w:rsid w:val="00077AAA"/>
    <w:rsid w:val="00085CB2"/>
    <w:rsid w:val="000955B9"/>
    <w:rsid w:val="000A39F2"/>
    <w:rsid w:val="001B6C8E"/>
    <w:rsid w:val="00241172"/>
    <w:rsid w:val="0026524C"/>
    <w:rsid w:val="0026600D"/>
    <w:rsid w:val="002E66FA"/>
    <w:rsid w:val="00332825"/>
    <w:rsid w:val="003A6296"/>
    <w:rsid w:val="003B0C6C"/>
    <w:rsid w:val="003C471A"/>
    <w:rsid w:val="00414BAB"/>
    <w:rsid w:val="00423162"/>
    <w:rsid w:val="00452590"/>
    <w:rsid w:val="00456261"/>
    <w:rsid w:val="00460CBD"/>
    <w:rsid w:val="00464AF6"/>
    <w:rsid w:val="004F7DE1"/>
    <w:rsid w:val="0050305D"/>
    <w:rsid w:val="00510803"/>
    <w:rsid w:val="00514357"/>
    <w:rsid w:val="005219CC"/>
    <w:rsid w:val="005330D1"/>
    <w:rsid w:val="00534812"/>
    <w:rsid w:val="00562C3F"/>
    <w:rsid w:val="00567361"/>
    <w:rsid w:val="005732B8"/>
    <w:rsid w:val="00577CFA"/>
    <w:rsid w:val="005A694D"/>
    <w:rsid w:val="005B4E5A"/>
    <w:rsid w:val="00610205"/>
    <w:rsid w:val="00674FB7"/>
    <w:rsid w:val="006A55C7"/>
    <w:rsid w:val="006B2F0B"/>
    <w:rsid w:val="006B4CEB"/>
    <w:rsid w:val="006D7B5D"/>
    <w:rsid w:val="006F45C1"/>
    <w:rsid w:val="006F6B15"/>
    <w:rsid w:val="00784A8C"/>
    <w:rsid w:val="007B31D1"/>
    <w:rsid w:val="007C1D02"/>
    <w:rsid w:val="007E4FE7"/>
    <w:rsid w:val="007F550C"/>
    <w:rsid w:val="008175C0"/>
    <w:rsid w:val="00887A36"/>
    <w:rsid w:val="008940A4"/>
    <w:rsid w:val="00915B8D"/>
    <w:rsid w:val="009A4290"/>
    <w:rsid w:val="009B28F4"/>
    <w:rsid w:val="009E794F"/>
    <w:rsid w:val="009E79D1"/>
    <w:rsid w:val="00A13074"/>
    <w:rsid w:val="00A570FA"/>
    <w:rsid w:val="00AB794D"/>
    <w:rsid w:val="00AE1302"/>
    <w:rsid w:val="00AE3322"/>
    <w:rsid w:val="00AE7F2E"/>
    <w:rsid w:val="00B15689"/>
    <w:rsid w:val="00B75747"/>
    <w:rsid w:val="00B9064C"/>
    <w:rsid w:val="00C03727"/>
    <w:rsid w:val="00C34E93"/>
    <w:rsid w:val="00C373E1"/>
    <w:rsid w:val="00C75761"/>
    <w:rsid w:val="00C86381"/>
    <w:rsid w:val="00C91CD3"/>
    <w:rsid w:val="00C94030"/>
    <w:rsid w:val="00CC7E92"/>
    <w:rsid w:val="00D6606C"/>
    <w:rsid w:val="00D82248"/>
    <w:rsid w:val="00D856D1"/>
    <w:rsid w:val="00DA0F4B"/>
    <w:rsid w:val="00DD5FA7"/>
    <w:rsid w:val="00DE60A2"/>
    <w:rsid w:val="00E3784D"/>
    <w:rsid w:val="00EA4D9D"/>
    <w:rsid w:val="00EC1376"/>
    <w:rsid w:val="00ED1F13"/>
    <w:rsid w:val="00EF1292"/>
    <w:rsid w:val="00F1360B"/>
    <w:rsid w:val="00F46290"/>
    <w:rsid w:val="00F81C15"/>
    <w:rsid w:val="00FA607E"/>
    <w:rsid w:val="00FA6536"/>
    <w:rsid w:val="00FB7828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8063C"/>
  <w15:chartTrackingRefBased/>
  <w15:docId w15:val="{99AC8AC0-E97E-8C4F-BAE3-B08E5F9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8"/>
  </w:style>
  <w:style w:type="paragraph" w:styleId="Heading1">
    <w:name w:val="heading 1"/>
    <w:basedOn w:val="Normal"/>
    <w:next w:val="Normal"/>
    <w:link w:val="Heading1Char"/>
    <w:uiPriority w:val="9"/>
    <w:qFormat/>
    <w:rsid w:val="0057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GridTable2-Accent3">
    <w:name w:val="Grid Table 2 Accent 3"/>
    <w:basedOn w:val="TableNormal"/>
    <w:uiPriority w:val="47"/>
    <w:rsid w:val="005732B8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B2"/>
  </w:style>
  <w:style w:type="paragraph" w:styleId="Footer">
    <w:name w:val="footer"/>
    <w:basedOn w:val="Normal"/>
    <w:link w:val="FooterChar"/>
    <w:uiPriority w:val="99"/>
    <w:unhideWhenUsed/>
    <w:rsid w:val="0008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B2"/>
  </w:style>
  <w:style w:type="character" w:styleId="PageNumber">
    <w:name w:val="page number"/>
    <w:basedOn w:val="DefaultParagraphFont"/>
    <w:uiPriority w:val="99"/>
    <w:semiHidden/>
    <w:unhideWhenUsed/>
    <w:rsid w:val="0008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EAB64-CBBD-6048-80A5-A928FFD1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Dustin</dc:creator>
  <cp:keywords/>
  <dc:description/>
  <cp:lastModifiedBy>Michael Dustin</cp:lastModifiedBy>
  <cp:revision>2</cp:revision>
  <dcterms:created xsi:type="dcterms:W3CDTF">2026-06-18T10:52:00Z</dcterms:created>
  <dcterms:modified xsi:type="dcterms:W3CDTF">2026-06-18T10:52:00Z</dcterms:modified>
</cp:coreProperties>
</file>